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B25D" w14:textId="5DD40BB5" w:rsidR="00BD76A0" w:rsidRPr="00BD76A0" w:rsidRDefault="00BD76A0" w:rsidP="00A67E0E">
      <w:pPr>
        <w:pStyle w:val="CM4"/>
        <w:pageBreakBefore/>
        <w:tabs>
          <w:tab w:val="left" w:pos="2520"/>
        </w:tabs>
        <w:spacing w:after="240" w:line="276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EA5936">
        <w:rPr>
          <w:rFonts w:ascii="Arial" w:hAnsi="Arial" w:cs="Arial"/>
          <w:b/>
          <w:sz w:val="20"/>
          <w:szCs w:val="20"/>
          <w:lang w:val="pl-PL"/>
        </w:rPr>
        <w:t>Warszawa,</w:t>
      </w:r>
      <w:r w:rsidR="0015552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D2CCF">
        <w:rPr>
          <w:rFonts w:ascii="Arial" w:hAnsi="Arial" w:cs="Arial"/>
          <w:b/>
          <w:sz w:val="20"/>
          <w:szCs w:val="20"/>
          <w:lang w:val="pl-PL"/>
        </w:rPr>
        <w:t>12</w:t>
      </w:r>
      <w:r w:rsidR="00DC28B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01CE1">
        <w:rPr>
          <w:rFonts w:ascii="Arial" w:hAnsi="Arial" w:cs="Arial"/>
          <w:b/>
          <w:sz w:val="20"/>
          <w:szCs w:val="20"/>
          <w:lang w:val="pl-PL"/>
        </w:rPr>
        <w:t>lutego</w:t>
      </w:r>
      <w:r w:rsidR="0015552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C5E69">
        <w:rPr>
          <w:rFonts w:ascii="Arial" w:hAnsi="Arial" w:cs="Arial"/>
          <w:b/>
          <w:sz w:val="20"/>
          <w:szCs w:val="20"/>
          <w:lang w:val="pl-PL"/>
        </w:rPr>
        <w:t>20</w:t>
      </w:r>
      <w:r w:rsidR="001342EC">
        <w:rPr>
          <w:rFonts w:ascii="Arial" w:hAnsi="Arial" w:cs="Arial"/>
          <w:b/>
          <w:sz w:val="20"/>
          <w:szCs w:val="20"/>
          <w:lang w:val="pl-PL"/>
        </w:rPr>
        <w:t>20</w:t>
      </w:r>
      <w:r w:rsidRPr="00BD76A0">
        <w:rPr>
          <w:rFonts w:ascii="Arial" w:hAnsi="Arial" w:cs="Arial"/>
          <w:b/>
          <w:sz w:val="20"/>
          <w:szCs w:val="20"/>
          <w:lang w:val="pl-PL"/>
        </w:rPr>
        <w:t xml:space="preserve"> r.</w:t>
      </w:r>
    </w:p>
    <w:p w14:paraId="56238B27" w14:textId="0C1C2DE0" w:rsidR="00BD76A0" w:rsidRPr="00BD76A0" w:rsidRDefault="00BD76A0" w:rsidP="00A67E0E">
      <w:pPr>
        <w:pStyle w:val="CM4"/>
        <w:tabs>
          <w:tab w:val="left" w:pos="2520"/>
        </w:tabs>
        <w:spacing w:after="240" w:line="276" w:lineRule="auto"/>
        <w:rPr>
          <w:rFonts w:ascii="Arial" w:hAnsi="Arial" w:cs="Arial"/>
          <w:sz w:val="22"/>
          <w:lang w:val="pl-PL"/>
        </w:rPr>
      </w:pPr>
      <w:r w:rsidRPr="00BD76A0">
        <w:rPr>
          <w:rFonts w:ascii="Arial" w:hAnsi="Arial" w:cs="Arial"/>
          <w:b/>
          <w:sz w:val="20"/>
          <w:szCs w:val="20"/>
          <w:lang w:val="pl-PL"/>
        </w:rPr>
        <w:t>MATERIAŁ PRASOWY</w:t>
      </w:r>
    </w:p>
    <w:p w14:paraId="28362ED6" w14:textId="6C60C3C5" w:rsidR="001C4730" w:rsidRPr="004D2CCF" w:rsidRDefault="001342EC" w:rsidP="001C4730">
      <w:pPr>
        <w:jc w:val="center"/>
        <w:rPr>
          <w:rFonts w:ascii="Arial" w:eastAsia="Times New Roman" w:hAnsi="Arial" w:cs="Arial"/>
          <w:b/>
          <w:snapToGrid w:val="0"/>
          <w:sz w:val="28"/>
          <w:lang w:val="pl-PL"/>
        </w:rPr>
      </w:pPr>
      <w:bookmarkStart w:id="0" w:name="_Hlk31618561"/>
      <w:r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>Renata Timoščik</w:t>
      </w:r>
      <w:r w:rsidR="00901CE1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 xml:space="preserve"> </w:t>
      </w:r>
      <w:bookmarkEnd w:id="0"/>
      <w:r w:rsidR="00901CE1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>now</w:t>
      </w:r>
      <w:r w:rsidR="001A3E36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>ą</w:t>
      </w:r>
      <w:r w:rsidR="00901CE1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 xml:space="preserve"> </w:t>
      </w:r>
      <w:bookmarkStart w:id="1" w:name="_Hlk32306698"/>
      <w:r w:rsidR="0099735C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 xml:space="preserve">Senior </w:t>
      </w:r>
      <w:proofErr w:type="spellStart"/>
      <w:r w:rsidR="0099735C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>Director</w:t>
      </w:r>
      <w:proofErr w:type="spellEnd"/>
      <w:r w:rsidR="0099735C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 xml:space="preserve"> Market Development</w:t>
      </w:r>
      <w:bookmarkEnd w:id="1"/>
      <w:r w:rsidR="001A3E36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br/>
      </w:r>
      <w:r w:rsidR="00901CE1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>w</w:t>
      </w:r>
      <w:r w:rsidR="00875F4A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> </w:t>
      </w:r>
      <w:r w:rsidR="00901CE1" w:rsidRPr="004D2CCF">
        <w:rPr>
          <w:rFonts w:ascii="Arial" w:eastAsia="Times New Roman" w:hAnsi="Arial" w:cs="Arial"/>
          <w:b/>
          <w:snapToGrid w:val="0"/>
          <w:sz w:val="28"/>
          <w:lang w:val="pl-PL"/>
        </w:rPr>
        <w:t>Circle K Polska</w:t>
      </w:r>
    </w:p>
    <w:p w14:paraId="48C35078" w14:textId="176D0EB9" w:rsidR="002439E9" w:rsidRDefault="00DA36D2" w:rsidP="002439E9">
      <w:pPr>
        <w:tabs>
          <w:tab w:val="left" w:pos="3580"/>
          <w:tab w:val="left" w:pos="5980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 początkiem lutego </w:t>
      </w:r>
      <w:r w:rsidR="00867BCC">
        <w:rPr>
          <w:rFonts w:ascii="Arial" w:hAnsi="Arial" w:cs="Arial"/>
          <w:b/>
          <w:lang w:val="pl-PL"/>
        </w:rPr>
        <w:t xml:space="preserve">br. </w:t>
      </w:r>
      <w:r w:rsidR="002439E9">
        <w:rPr>
          <w:rFonts w:ascii="Arial" w:hAnsi="Arial" w:cs="Arial"/>
          <w:b/>
          <w:lang w:val="pl-PL"/>
        </w:rPr>
        <w:t xml:space="preserve">Renata </w:t>
      </w:r>
      <w:r w:rsidR="002439E9" w:rsidRPr="00DA36D2">
        <w:rPr>
          <w:rFonts w:ascii="Arial" w:hAnsi="Arial" w:cs="Arial"/>
          <w:b/>
          <w:lang w:val="pl-PL"/>
        </w:rPr>
        <w:t>Timoščik</w:t>
      </w:r>
      <w:r w:rsidR="002439E9">
        <w:rPr>
          <w:rFonts w:ascii="Arial" w:hAnsi="Arial" w:cs="Arial"/>
          <w:b/>
          <w:lang w:val="pl-PL"/>
        </w:rPr>
        <w:t xml:space="preserve"> dołączyła do polskiego zespołu Circle K i objęła </w:t>
      </w:r>
      <w:r>
        <w:rPr>
          <w:rFonts w:ascii="Arial" w:hAnsi="Arial" w:cs="Arial"/>
          <w:b/>
          <w:lang w:val="pl-PL"/>
        </w:rPr>
        <w:t xml:space="preserve">stanowisko </w:t>
      </w:r>
      <w:r w:rsidR="0099735C" w:rsidRPr="0099735C">
        <w:rPr>
          <w:rFonts w:ascii="Arial" w:hAnsi="Arial" w:cs="Arial"/>
          <w:b/>
          <w:lang w:val="pl-PL"/>
        </w:rPr>
        <w:t xml:space="preserve">Senior </w:t>
      </w:r>
      <w:proofErr w:type="spellStart"/>
      <w:r w:rsidR="0099735C" w:rsidRPr="0099735C">
        <w:rPr>
          <w:rFonts w:ascii="Arial" w:hAnsi="Arial" w:cs="Arial"/>
          <w:b/>
          <w:lang w:val="pl-PL"/>
        </w:rPr>
        <w:t>Director</w:t>
      </w:r>
      <w:proofErr w:type="spellEnd"/>
      <w:r w:rsidR="0099735C" w:rsidRPr="0099735C">
        <w:rPr>
          <w:rFonts w:ascii="Arial" w:hAnsi="Arial" w:cs="Arial"/>
          <w:b/>
          <w:lang w:val="pl-PL"/>
        </w:rPr>
        <w:t xml:space="preserve"> Market Development</w:t>
      </w:r>
      <w:r>
        <w:rPr>
          <w:rFonts w:ascii="Arial" w:hAnsi="Arial" w:cs="Arial"/>
          <w:b/>
          <w:lang w:val="pl-PL"/>
        </w:rPr>
        <w:t xml:space="preserve">. </w:t>
      </w:r>
      <w:r w:rsidR="0099735C" w:rsidRPr="0099735C">
        <w:rPr>
          <w:rFonts w:ascii="Arial" w:hAnsi="Arial" w:cs="Arial"/>
          <w:b/>
          <w:lang w:val="pl-PL"/>
        </w:rPr>
        <w:t xml:space="preserve">Będzie odpowiedzialna m.in. </w:t>
      </w:r>
      <w:bookmarkStart w:id="2" w:name="_Hlk32306758"/>
      <w:r w:rsidR="0099735C" w:rsidRPr="0099735C">
        <w:rPr>
          <w:rFonts w:ascii="Arial" w:hAnsi="Arial" w:cs="Arial"/>
          <w:b/>
          <w:lang w:val="pl-PL"/>
        </w:rPr>
        <w:t>za zarządzanie ofertą convenience, w tym rozwój oferty gastronomicznej i myjni, a także wdrożenie nowego konceptu sklepów Circle K</w:t>
      </w:r>
      <w:r w:rsidR="0099735C">
        <w:rPr>
          <w:rFonts w:ascii="Arial" w:hAnsi="Arial" w:cs="Arial"/>
          <w:b/>
          <w:lang w:val="pl-PL"/>
        </w:rPr>
        <w:t xml:space="preserve"> w Polsce</w:t>
      </w:r>
      <w:r w:rsidR="0099735C" w:rsidRPr="0099735C">
        <w:rPr>
          <w:rFonts w:ascii="Arial" w:hAnsi="Arial" w:cs="Arial"/>
          <w:b/>
          <w:lang w:val="pl-PL"/>
        </w:rPr>
        <w:t>.</w:t>
      </w:r>
      <w:r w:rsidR="002439E9">
        <w:rPr>
          <w:rFonts w:ascii="Arial" w:hAnsi="Arial" w:cs="Arial"/>
          <w:b/>
          <w:lang w:val="pl-PL"/>
        </w:rPr>
        <w:tab/>
      </w:r>
      <w:r w:rsidR="002439E9">
        <w:rPr>
          <w:rFonts w:ascii="Arial" w:hAnsi="Arial" w:cs="Arial"/>
          <w:b/>
          <w:lang w:val="pl-PL"/>
        </w:rPr>
        <w:tab/>
      </w:r>
    </w:p>
    <w:bookmarkEnd w:id="2"/>
    <w:p w14:paraId="01A55A9D" w14:textId="65470853" w:rsidR="00356BB7" w:rsidRDefault="00356BB7" w:rsidP="00356BB7">
      <w:pPr>
        <w:pStyle w:val="DefaultText"/>
        <w:spacing w:after="240"/>
        <w:ind w:right="142"/>
        <w:jc w:val="both"/>
        <w:rPr>
          <w:rFonts w:ascii="Arial" w:eastAsiaTheme="minorHAnsi" w:hAnsi="Arial" w:cs="Arial"/>
          <w:snapToGrid/>
          <w:sz w:val="22"/>
          <w:szCs w:val="22"/>
          <w:lang w:val="pl-PL"/>
        </w:rPr>
      </w:pPr>
      <w:r>
        <w:rPr>
          <w:rFonts w:ascii="Arial" w:eastAsiaTheme="minorHAnsi" w:hAnsi="Arial" w:cs="Arial"/>
          <w:snapToGrid/>
          <w:sz w:val="22"/>
          <w:szCs w:val="22"/>
          <w:lang w:val="pl-PL"/>
        </w:rPr>
        <w:t>Renata</w:t>
      </w:r>
      <w:r w:rsidRPr="00B5468D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</w:t>
      </w:r>
      <w:r w:rsidRPr="00DA36D2">
        <w:rPr>
          <w:rFonts w:ascii="Arial" w:hAnsi="Arial" w:cs="Arial"/>
          <w:bCs/>
          <w:sz w:val="22"/>
          <w:szCs w:val="22"/>
          <w:lang w:val="pl-PL"/>
        </w:rPr>
        <w:t>T</w:t>
      </w:r>
      <w:r w:rsidRPr="00DA36D2">
        <w:rPr>
          <w:rFonts w:ascii="Arial" w:eastAsiaTheme="minorHAnsi" w:hAnsi="Arial" w:cs="Arial"/>
          <w:snapToGrid/>
          <w:sz w:val="22"/>
          <w:szCs w:val="22"/>
          <w:lang w:val="pl-PL"/>
        </w:rPr>
        <w:t>imoščik</w:t>
      </w:r>
      <w:r w:rsidRPr="00B5468D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</w:t>
      </w:r>
      <w:r>
        <w:rPr>
          <w:rFonts w:ascii="Arial" w:eastAsiaTheme="minorHAnsi" w:hAnsi="Arial" w:cs="Arial"/>
          <w:snapToGrid/>
          <w:sz w:val="22"/>
          <w:szCs w:val="22"/>
          <w:lang w:val="pl-PL"/>
        </w:rPr>
        <w:t>posiada ponad 20-letnie doświadczenie w zarządzaniu kategorią produktów sieci handlowych, rozwoju działu convenience oraz realizacji projektów marketingowych. Z Circle K jest związana od 2009 roku</w:t>
      </w:r>
      <w:r w:rsidR="00CD658F">
        <w:rPr>
          <w:rFonts w:ascii="Arial" w:eastAsiaTheme="minorHAnsi" w:hAnsi="Arial" w:cs="Arial"/>
          <w:snapToGrid/>
          <w:sz w:val="22"/>
          <w:szCs w:val="22"/>
          <w:lang w:val="pl-PL"/>
        </w:rPr>
        <w:t>, początkowo jako Manager Kategorii Convenie</w:t>
      </w:r>
      <w:r w:rsidR="00544AD1">
        <w:rPr>
          <w:rFonts w:ascii="Arial" w:eastAsiaTheme="minorHAnsi" w:hAnsi="Arial" w:cs="Arial"/>
          <w:snapToGrid/>
          <w:sz w:val="22"/>
          <w:szCs w:val="22"/>
          <w:lang w:val="pl-PL"/>
        </w:rPr>
        <w:t>nce</w:t>
      </w:r>
      <w:r w:rsidR="00CD658F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na Litwie. Odpowiadała wówczas za ofertę paliwową oraz wsparcie wdrożenia nowego konceptu sklepu. Przed dołączeniem do polskiego zespołu pełniła funkcję Dyrektor Marketingu Circle K na litewskim rynku.</w:t>
      </w:r>
    </w:p>
    <w:p w14:paraId="066B1DB1" w14:textId="4FECB88E" w:rsidR="00DA36D2" w:rsidRPr="00544AD1" w:rsidRDefault="00875F4A" w:rsidP="001342EC">
      <w:pPr>
        <w:pStyle w:val="DefaultText"/>
        <w:spacing w:after="240"/>
        <w:ind w:right="142"/>
        <w:jc w:val="both"/>
        <w:rPr>
          <w:rFonts w:ascii="Arial" w:eastAsiaTheme="minorHAnsi" w:hAnsi="Arial" w:cs="Arial"/>
          <w:snapToGrid/>
          <w:sz w:val="22"/>
          <w:szCs w:val="22"/>
          <w:lang w:val="pl-PL"/>
        </w:rPr>
      </w:pPr>
      <w:r>
        <w:rPr>
          <w:rFonts w:ascii="Arial" w:eastAsiaTheme="minorHAnsi" w:hAnsi="Arial" w:cs="Arial"/>
          <w:snapToGrid/>
          <w:sz w:val="22"/>
          <w:szCs w:val="22"/>
          <w:lang w:val="pl-PL"/>
        </w:rPr>
        <w:t>–</w:t>
      </w:r>
      <w:r w:rsidR="002C35C0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</w:t>
      </w:r>
      <w:r w:rsidR="00944DA3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Choć rynek litewski jest dużo mniejszy niż polski</w:t>
      </w:r>
      <w:r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,</w:t>
      </w:r>
      <w:r w:rsidR="00944DA3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już teraz mogę powiedzieć, że dostrzegam pewne podobieństwa, m.in. w </w:t>
      </w:r>
      <w:r w:rsidR="00804C0E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oczekiwaniach klientów </w:t>
      </w:r>
      <w:r w:rsidR="009127E8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co do oferty</w:t>
      </w:r>
      <w:r w:rsidR="00544AD1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="002015CE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na </w:t>
      </w:r>
      <w:r w:rsidR="009127E8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stacji. </w:t>
      </w:r>
      <w:r w:rsidR="00BD136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Polska branża stacji paliw</w:t>
      </w:r>
      <w:r w:rsidR="009B34AC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również</w:t>
      </w:r>
      <w:r w:rsidR="009127E8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="009B34AC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bardzo mocno rozwija się w kieru</w:t>
      </w:r>
      <w:r w:rsidR="00D87123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nku convenience i </w:t>
      </w:r>
      <w:r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poszerzania oferty</w:t>
      </w:r>
      <w:r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="00BD136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dostępnych </w:t>
      </w:r>
      <w:r w:rsidR="00D87123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usług</w:t>
      </w:r>
      <w:r w:rsidR="00356BB7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– </w:t>
      </w:r>
      <w:r w:rsidR="00356BB7" w:rsidRPr="00E35569">
        <w:rPr>
          <w:rFonts w:ascii="Arial" w:eastAsiaTheme="minorHAnsi" w:hAnsi="Arial" w:cs="Arial"/>
          <w:b/>
          <w:bCs/>
          <w:snapToGrid/>
          <w:sz w:val="22"/>
          <w:szCs w:val="22"/>
          <w:lang w:val="pl-PL"/>
        </w:rPr>
        <w:t xml:space="preserve">mówi Renata </w:t>
      </w:r>
      <w:bookmarkStart w:id="3" w:name="_Hlk32392483"/>
      <w:r w:rsidR="00356BB7" w:rsidRPr="00E35569">
        <w:rPr>
          <w:rFonts w:ascii="Arial" w:eastAsiaTheme="minorHAnsi" w:hAnsi="Arial" w:cs="Arial"/>
          <w:b/>
          <w:bCs/>
          <w:snapToGrid/>
          <w:sz w:val="22"/>
          <w:szCs w:val="22"/>
          <w:lang w:val="pl-PL"/>
        </w:rPr>
        <w:t>Timoščik</w:t>
      </w:r>
      <w:bookmarkEnd w:id="3"/>
      <w:r w:rsidR="00356BB7" w:rsidRPr="00E35569">
        <w:rPr>
          <w:rFonts w:ascii="Arial" w:eastAsiaTheme="minorHAnsi" w:hAnsi="Arial" w:cs="Arial"/>
          <w:b/>
          <w:bCs/>
          <w:snapToGrid/>
          <w:sz w:val="22"/>
          <w:szCs w:val="22"/>
          <w:lang w:val="pl-PL"/>
        </w:rPr>
        <w:t xml:space="preserve">, nowa </w:t>
      </w:r>
      <w:r w:rsidR="0099735C" w:rsidRPr="0099735C">
        <w:rPr>
          <w:rFonts w:ascii="Arial" w:eastAsiaTheme="minorHAnsi" w:hAnsi="Arial" w:cs="Arial"/>
          <w:b/>
          <w:bCs/>
          <w:snapToGrid/>
          <w:sz w:val="22"/>
          <w:szCs w:val="22"/>
          <w:lang w:val="pl-PL"/>
        </w:rPr>
        <w:t xml:space="preserve">Senior </w:t>
      </w:r>
      <w:proofErr w:type="spellStart"/>
      <w:r w:rsidR="0099735C" w:rsidRPr="0099735C">
        <w:rPr>
          <w:rFonts w:ascii="Arial" w:eastAsiaTheme="minorHAnsi" w:hAnsi="Arial" w:cs="Arial"/>
          <w:b/>
          <w:bCs/>
          <w:snapToGrid/>
          <w:sz w:val="22"/>
          <w:szCs w:val="22"/>
          <w:lang w:val="pl-PL"/>
        </w:rPr>
        <w:t>Director</w:t>
      </w:r>
      <w:proofErr w:type="spellEnd"/>
      <w:r w:rsidR="0099735C" w:rsidRPr="0099735C">
        <w:rPr>
          <w:rFonts w:ascii="Arial" w:eastAsiaTheme="minorHAnsi" w:hAnsi="Arial" w:cs="Arial"/>
          <w:b/>
          <w:bCs/>
          <w:snapToGrid/>
          <w:sz w:val="22"/>
          <w:szCs w:val="22"/>
          <w:lang w:val="pl-PL"/>
        </w:rPr>
        <w:t xml:space="preserve"> Market Development </w:t>
      </w:r>
      <w:r w:rsidR="00356BB7" w:rsidRPr="00E35569">
        <w:rPr>
          <w:rFonts w:ascii="Arial" w:eastAsiaTheme="minorHAnsi" w:hAnsi="Arial" w:cs="Arial"/>
          <w:b/>
          <w:bCs/>
          <w:snapToGrid/>
          <w:sz w:val="22"/>
          <w:szCs w:val="22"/>
          <w:lang w:val="pl-PL"/>
        </w:rPr>
        <w:t>w Circle K Polska</w:t>
      </w:r>
      <w:r w:rsidR="00356BB7" w:rsidRPr="00E35569">
        <w:rPr>
          <w:rFonts w:ascii="Arial" w:eastAsiaTheme="minorHAnsi" w:hAnsi="Arial" w:cs="Arial"/>
          <w:snapToGrid/>
          <w:sz w:val="22"/>
          <w:szCs w:val="22"/>
          <w:lang w:val="pl-PL"/>
        </w:rPr>
        <w:t>.</w:t>
      </w:r>
      <w:r w:rsidR="00356BB7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Obecnie sieć Circle K jest w trakcie wdrażania sklepów </w:t>
      </w:r>
      <w:r w:rsidR="00CC1F62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w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nowym koncepcie w kolejnych lokalizacjach</w:t>
      </w:r>
      <w:r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w Polsce</w:t>
      </w:r>
      <w:r w:rsidR="00135AF0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. </w:t>
      </w:r>
      <w:r w:rsidR="00CC1F62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K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oncept sklepu </w:t>
      </w:r>
      <w:r w:rsidR="00965E4C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m.in. </w:t>
      </w:r>
      <w:r w:rsidR="0047658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z</w:t>
      </w:r>
      <w:r w:rsidR="00CC1F62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rozbudowan</w:t>
      </w:r>
      <w:r w:rsidR="0047658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ą</w:t>
      </w:r>
      <w:r w:rsidR="00CC1F62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stref</w:t>
      </w:r>
      <w:r w:rsidR="0047658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ą</w:t>
      </w:r>
      <w:r w:rsidR="00CC1F62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wypoczynkow</w:t>
      </w:r>
      <w:r w:rsidR="0047658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ą</w:t>
      </w:r>
      <w:r w:rsidR="00CC1F62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dla gości</w:t>
      </w:r>
      <w:r w:rsidR="0047658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oraz szerszą ofertą gastronomiczną</w:t>
      </w:r>
      <w:r w:rsidR="00CC1F62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jest mi doskonale znany, ponieważ </w:t>
      </w:r>
      <w:r w:rsidR="00965E4C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został opracowany w oparciu o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najlepsz</w:t>
      </w:r>
      <w:r w:rsidR="00965E4C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e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praktyk</w:t>
      </w:r>
      <w:r w:rsidR="00965E4C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i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z innych rynków i </w:t>
      </w:r>
      <w:r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wcześniej</w:t>
      </w:r>
      <w:r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wdrożony również na</w:t>
      </w:r>
      <w:r w:rsidR="00BD136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stacjach Circle K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="00BD136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na Litwie.</w:t>
      </w:r>
      <w:r w:rsidR="00CC1F62" w:rsidRPr="006C02E9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</w:t>
      </w:r>
      <w:r w:rsidR="00CC1F62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Mam nadzieję, że moje doświadczenie w </w:t>
      </w:r>
      <w:r w:rsidR="006223B0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tym obszarze</w:t>
      </w:r>
      <w:r w:rsidR="00CC1F62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 przyczyni się do rozwoju sieci </w:t>
      </w:r>
      <w:r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 xml:space="preserve">także </w:t>
      </w:r>
      <w:r w:rsidR="00CC1F62" w:rsidRPr="005933BA">
        <w:rPr>
          <w:rFonts w:ascii="Arial" w:eastAsiaTheme="minorHAnsi" w:hAnsi="Arial" w:cs="Arial"/>
          <w:i/>
          <w:iCs/>
          <w:snapToGrid/>
          <w:sz w:val="22"/>
          <w:szCs w:val="22"/>
          <w:lang w:val="pl-PL"/>
        </w:rPr>
        <w:t>w Polsce</w:t>
      </w:r>
      <w:r w:rsidR="00210932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– dodaje Renata </w:t>
      </w:r>
      <w:r w:rsidR="00210932" w:rsidRPr="00210932">
        <w:rPr>
          <w:rFonts w:ascii="Arial" w:eastAsiaTheme="minorHAnsi" w:hAnsi="Arial" w:cs="Arial"/>
          <w:snapToGrid/>
          <w:sz w:val="22"/>
          <w:szCs w:val="22"/>
          <w:lang w:val="pl-PL"/>
        </w:rPr>
        <w:t>Timoščik</w:t>
      </w:r>
      <w:r w:rsidR="00210932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. </w:t>
      </w:r>
      <w:bookmarkStart w:id="4" w:name="_GoBack"/>
      <w:bookmarkEnd w:id="4"/>
    </w:p>
    <w:p w14:paraId="5404A8BC" w14:textId="4F4668EC" w:rsidR="00431E78" w:rsidRPr="0099735C" w:rsidRDefault="006223B0" w:rsidP="00431E78">
      <w:pPr>
        <w:pStyle w:val="DefaultText"/>
        <w:spacing w:after="240"/>
        <w:ind w:right="142"/>
        <w:jc w:val="both"/>
        <w:rPr>
          <w:rFonts w:ascii="Arial" w:eastAsiaTheme="minorHAnsi" w:hAnsi="Arial" w:cs="Arial"/>
          <w:snapToGrid/>
          <w:sz w:val="22"/>
          <w:szCs w:val="22"/>
          <w:lang w:val="pl-PL"/>
        </w:rPr>
      </w:pPr>
      <w:r w:rsidRPr="00210932">
        <w:rPr>
          <w:rFonts w:ascii="Arial" w:eastAsiaTheme="minorHAnsi" w:hAnsi="Arial" w:cs="Arial"/>
          <w:snapToGrid/>
          <w:sz w:val="22"/>
          <w:szCs w:val="22"/>
          <w:lang w:val="en-GB"/>
        </w:rPr>
        <w:t xml:space="preserve">Renata Timoščik jest </w:t>
      </w:r>
      <w:proofErr w:type="spellStart"/>
      <w:r w:rsidRPr="00210932">
        <w:rPr>
          <w:rFonts w:ascii="Arial" w:eastAsiaTheme="minorHAnsi" w:hAnsi="Arial" w:cs="Arial"/>
          <w:snapToGrid/>
          <w:sz w:val="22"/>
          <w:szCs w:val="22"/>
          <w:lang w:val="en-GB"/>
        </w:rPr>
        <w:t>absolwentką</w:t>
      </w:r>
      <w:proofErr w:type="spellEnd"/>
      <w:r w:rsidRPr="00210932">
        <w:rPr>
          <w:rFonts w:ascii="Arial" w:eastAsiaTheme="minorHAnsi" w:hAnsi="Arial" w:cs="Arial"/>
          <w:snapToGrid/>
          <w:sz w:val="22"/>
          <w:szCs w:val="22"/>
          <w:lang w:val="en-GB"/>
        </w:rPr>
        <w:t xml:space="preserve"> ISM University of Management and Economics w </w:t>
      </w:r>
      <w:proofErr w:type="spellStart"/>
      <w:r w:rsidRPr="00210932">
        <w:rPr>
          <w:rFonts w:ascii="Arial" w:eastAsiaTheme="minorHAnsi" w:hAnsi="Arial" w:cs="Arial"/>
          <w:snapToGrid/>
          <w:sz w:val="22"/>
          <w:szCs w:val="22"/>
          <w:lang w:val="en-GB"/>
        </w:rPr>
        <w:t>Wilnie</w:t>
      </w:r>
      <w:proofErr w:type="spellEnd"/>
      <w:r w:rsidRPr="00210932">
        <w:rPr>
          <w:rFonts w:ascii="Arial" w:eastAsiaTheme="minorHAnsi" w:hAnsi="Arial" w:cs="Arial"/>
          <w:snapToGrid/>
          <w:sz w:val="22"/>
          <w:szCs w:val="22"/>
          <w:lang w:val="en-GB"/>
        </w:rPr>
        <w:t xml:space="preserve">. </w:t>
      </w:r>
      <w:r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Posiada tytuł Master of Business Administration, który uzyskała w </w:t>
      </w:r>
      <w:proofErr w:type="spellStart"/>
      <w:r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>Baltic</w:t>
      </w:r>
      <w:proofErr w:type="spellEnd"/>
      <w:r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Management </w:t>
      </w:r>
      <w:proofErr w:type="spellStart"/>
      <w:r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>Institute</w:t>
      </w:r>
      <w:proofErr w:type="spellEnd"/>
      <w:r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. </w:t>
      </w:r>
      <w:r w:rsidR="00135AF0"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Jako </w:t>
      </w:r>
      <w:r w:rsidR="0099735C"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Senior </w:t>
      </w:r>
      <w:proofErr w:type="spellStart"/>
      <w:r w:rsidR="0099735C" w:rsidRPr="004D2CCF">
        <w:rPr>
          <w:rFonts w:ascii="Arial" w:eastAsiaTheme="minorHAnsi" w:hAnsi="Arial" w:cs="Arial"/>
          <w:snapToGrid/>
          <w:sz w:val="22"/>
          <w:szCs w:val="22"/>
          <w:lang w:val="pl-PL"/>
        </w:rPr>
        <w:t>Director</w:t>
      </w:r>
      <w:proofErr w:type="spellEnd"/>
      <w:r w:rsidR="0099735C" w:rsidRPr="0099735C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Market Development </w:t>
      </w:r>
      <w:r w:rsidR="00BD596C" w:rsidRPr="00DA36D2">
        <w:rPr>
          <w:rFonts w:ascii="Arial" w:hAnsi="Arial" w:cs="Arial"/>
          <w:bCs/>
          <w:sz w:val="22"/>
          <w:szCs w:val="22"/>
          <w:lang w:val="pl-PL"/>
        </w:rPr>
        <w:t>T</w:t>
      </w:r>
      <w:r w:rsidR="00BD596C" w:rsidRPr="00DA36D2">
        <w:rPr>
          <w:rFonts w:ascii="Arial" w:eastAsiaTheme="minorHAnsi" w:hAnsi="Arial" w:cs="Arial"/>
          <w:snapToGrid/>
          <w:sz w:val="22"/>
          <w:szCs w:val="22"/>
          <w:lang w:val="pl-PL"/>
        </w:rPr>
        <w:t>imoščik</w:t>
      </w:r>
      <w:r w:rsidR="00BD596C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będzie </w:t>
      </w:r>
      <w:r w:rsidR="00594460">
        <w:rPr>
          <w:rFonts w:ascii="Arial" w:eastAsiaTheme="minorHAnsi" w:hAnsi="Arial" w:cs="Arial"/>
          <w:snapToGrid/>
          <w:sz w:val="22"/>
          <w:szCs w:val="22"/>
          <w:lang w:val="pl-PL"/>
        </w:rPr>
        <w:t>odpowiedzialna za</w:t>
      </w:r>
      <w:r w:rsidR="0099735C" w:rsidRPr="0099735C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zarządzanie ofertą convenience, w tym rozwój oferty gastronomicznej i myjni, a także wdrożenie nowego konceptu sklepów Circle K</w:t>
      </w:r>
      <w:r w:rsidR="0099735C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w Polsce. </w:t>
      </w:r>
      <w:r w:rsidR="00431E78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W ubiegłym </w:t>
      </w:r>
      <w:r w:rsidR="00C404D0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roku </w:t>
      </w:r>
      <w:r w:rsidR="00B60EEF">
        <w:rPr>
          <w:rFonts w:ascii="Arial" w:eastAsiaTheme="minorHAnsi" w:hAnsi="Arial" w:cs="Arial"/>
          <w:snapToGrid/>
          <w:sz w:val="22"/>
          <w:szCs w:val="22"/>
          <w:lang w:val="pl-PL"/>
        </w:rPr>
        <w:t>firma podjęła decyzję o otwarciu pierwszych sklepów reprezentujących nowy koncept</w:t>
      </w:r>
      <w:r w:rsidR="00431E78">
        <w:rPr>
          <w:rFonts w:ascii="Arial" w:eastAsiaTheme="minorHAnsi" w:hAnsi="Arial" w:cs="Arial"/>
          <w:snapToGrid/>
          <w:sz w:val="22"/>
          <w:szCs w:val="22"/>
          <w:lang w:val="pl-PL"/>
        </w:rPr>
        <w:t>,</w:t>
      </w:r>
      <w:r w:rsidR="00583624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w</w:t>
      </w:r>
      <w:r w:rsidR="00A7620D">
        <w:rPr>
          <w:rFonts w:ascii="Arial" w:eastAsiaTheme="minorHAnsi" w:hAnsi="Arial" w:cs="Arial"/>
          <w:snapToGrid/>
          <w:sz w:val="22"/>
          <w:szCs w:val="22"/>
          <w:lang w:val="pl-PL"/>
        </w:rPr>
        <w:t> </w:t>
      </w:r>
      <w:r w:rsidR="00583624">
        <w:rPr>
          <w:rFonts w:ascii="Arial" w:eastAsiaTheme="minorHAnsi" w:hAnsi="Arial" w:cs="Arial"/>
          <w:snapToGrid/>
          <w:sz w:val="22"/>
          <w:szCs w:val="22"/>
          <w:lang w:val="pl-PL"/>
        </w:rPr>
        <w:t>którym stawia</w:t>
      </w:r>
      <w:r w:rsidR="00431E78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na większą i klimatyczną strefę dla gości oraz bogatszą ofertę gastronomiczną. </w:t>
      </w:r>
      <w:r w:rsidR="001A5763">
        <w:rPr>
          <w:rFonts w:ascii="Arial" w:eastAsiaTheme="minorHAnsi" w:hAnsi="Arial" w:cs="Arial"/>
          <w:snapToGrid/>
          <w:sz w:val="22"/>
          <w:szCs w:val="22"/>
          <w:lang w:val="pl-PL"/>
        </w:rPr>
        <w:t>Pilotażowe stacj</w:t>
      </w:r>
      <w:r w:rsidR="00583624">
        <w:rPr>
          <w:rFonts w:ascii="Arial" w:eastAsiaTheme="minorHAnsi" w:hAnsi="Arial" w:cs="Arial"/>
          <w:snapToGrid/>
          <w:sz w:val="22"/>
          <w:szCs w:val="22"/>
          <w:lang w:val="pl-PL"/>
        </w:rPr>
        <w:t>e</w:t>
      </w:r>
      <w:r w:rsidR="001A5763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zostały otwarte w ki</w:t>
      </w:r>
      <w:r w:rsidR="00356BB7">
        <w:rPr>
          <w:rFonts w:ascii="Arial" w:eastAsiaTheme="minorHAnsi" w:hAnsi="Arial" w:cs="Arial"/>
          <w:snapToGrid/>
          <w:sz w:val="22"/>
          <w:szCs w:val="22"/>
          <w:lang w:val="pl-PL"/>
        </w:rPr>
        <w:t>l</w:t>
      </w:r>
      <w:r w:rsidR="001A5763">
        <w:rPr>
          <w:rFonts w:ascii="Arial" w:eastAsiaTheme="minorHAnsi" w:hAnsi="Arial" w:cs="Arial"/>
          <w:snapToGrid/>
          <w:sz w:val="22"/>
          <w:szCs w:val="22"/>
          <w:lang w:val="pl-PL"/>
        </w:rPr>
        <w:t>ku głównych lokalizacjach, a do</w:t>
      </w:r>
      <w:r w:rsidR="00431E78" w:rsidRPr="009B749A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końca kwietnia 2020 roku Circle K planuje wdrożenie zmian na </w:t>
      </w:r>
      <w:r w:rsidR="002015CE">
        <w:rPr>
          <w:rFonts w:ascii="Arial" w:eastAsiaTheme="minorHAnsi" w:hAnsi="Arial" w:cs="Arial"/>
          <w:snapToGrid/>
          <w:sz w:val="22"/>
          <w:szCs w:val="22"/>
          <w:lang w:val="pl-PL"/>
        </w:rPr>
        <w:t>kolejnych</w:t>
      </w:r>
      <w:r w:rsidR="00A7620D">
        <w:rPr>
          <w:rFonts w:ascii="Arial" w:eastAsiaTheme="minorHAnsi" w:hAnsi="Arial" w:cs="Arial"/>
          <w:snapToGrid/>
          <w:sz w:val="22"/>
          <w:szCs w:val="22"/>
          <w:lang w:val="pl-PL"/>
        </w:rPr>
        <w:t xml:space="preserve"> </w:t>
      </w:r>
      <w:r w:rsidR="00431E78" w:rsidRPr="009B749A">
        <w:rPr>
          <w:rFonts w:ascii="Arial" w:eastAsiaTheme="minorHAnsi" w:hAnsi="Arial" w:cs="Arial"/>
          <w:snapToGrid/>
          <w:sz w:val="22"/>
          <w:szCs w:val="22"/>
          <w:lang w:val="pl-PL"/>
        </w:rPr>
        <w:t>40 stacjach w Polsce.</w:t>
      </w:r>
    </w:p>
    <w:p w14:paraId="2E10E3EF" w14:textId="1EFBDD6C" w:rsidR="00BD76A0" w:rsidRPr="00901CE1" w:rsidRDefault="00BD76A0" w:rsidP="002015CE">
      <w:pPr>
        <w:pStyle w:val="DefaultText"/>
        <w:spacing w:after="240"/>
        <w:ind w:right="142"/>
        <w:jc w:val="center"/>
        <w:rPr>
          <w:rFonts w:ascii="Arial" w:hAnsi="Arial" w:cs="Arial"/>
          <w:sz w:val="22"/>
          <w:szCs w:val="22"/>
          <w:lang w:val="pl-PL"/>
        </w:rPr>
      </w:pPr>
      <w:r w:rsidRPr="00901CE1">
        <w:rPr>
          <w:rFonts w:ascii="Arial" w:hAnsi="Arial" w:cs="Arial"/>
          <w:b/>
          <w:sz w:val="20"/>
          <w:lang w:val="pl-PL"/>
        </w:rPr>
        <w:t>***</w:t>
      </w:r>
    </w:p>
    <w:p w14:paraId="34BB4A80" w14:textId="3F4F3E6E" w:rsidR="00BD76A0" w:rsidRPr="00655503" w:rsidRDefault="00BD76A0" w:rsidP="00BD76A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55503">
        <w:rPr>
          <w:rFonts w:ascii="Arial" w:hAnsi="Arial" w:cs="Arial"/>
          <w:b/>
          <w:sz w:val="20"/>
          <w:szCs w:val="20"/>
          <w:lang w:val="pl-PL"/>
        </w:rPr>
        <w:t>O firmie Circle K Polska:</w:t>
      </w:r>
    </w:p>
    <w:p w14:paraId="6E42BA95" w14:textId="5AD96E55" w:rsidR="00BD76A0" w:rsidRPr="00FB7049" w:rsidRDefault="00BD76A0" w:rsidP="00BD76A0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46BB2">
        <w:rPr>
          <w:rFonts w:ascii="Arial" w:hAnsi="Arial" w:cs="Arial"/>
          <w:sz w:val="20"/>
          <w:szCs w:val="20"/>
          <w:lang w:val="pl-PL"/>
        </w:rPr>
        <w:t>Firma Circle K Polska (przed 1 kwietnia 2</w:t>
      </w:r>
      <w:r w:rsidRPr="00BD76A0">
        <w:rPr>
          <w:rFonts w:ascii="Arial" w:hAnsi="Arial" w:cs="Arial"/>
          <w:sz w:val="20"/>
          <w:szCs w:val="20"/>
          <w:lang w:val="pl-PL"/>
        </w:rPr>
        <w:t xml:space="preserve">016 r.: Statoil </w:t>
      </w:r>
      <w:proofErr w:type="spellStart"/>
      <w:r w:rsidRPr="00BD76A0">
        <w:rPr>
          <w:rFonts w:ascii="Arial" w:hAnsi="Arial" w:cs="Arial"/>
          <w:sz w:val="20"/>
          <w:szCs w:val="20"/>
          <w:lang w:val="pl-PL"/>
        </w:rPr>
        <w:t>Fuel</w:t>
      </w:r>
      <w:proofErr w:type="spellEnd"/>
      <w:r w:rsidRPr="00BD76A0">
        <w:rPr>
          <w:rFonts w:ascii="Arial" w:hAnsi="Arial" w:cs="Arial"/>
          <w:sz w:val="20"/>
          <w:szCs w:val="20"/>
          <w:lang w:val="pl-PL"/>
        </w:rPr>
        <w:t xml:space="preserve"> &amp; Retail Polska) obecna jest na polskim rynk</w:t>
      </w:r>
      <w:r w:rsidR="000C5E69">
        <w:rPr>
          <w:rFonts w:ascii="Arial" w:hAnsi="Arial" w:cs="Arial"/>
          <w:sz w:val="20"/>
          <w:szCs w:val="20"/>
          <w:lang w:val="pl-PL"/>
        </w:rPr>
        <w:t xml:space="preserve">u od 1992 r. i prowadzi sieć </w:t>
      </w:r>
      <w:r w:rsidR="00867BCC">
        <w:rPr>
          <w:rFonts w:ascii="Arial" w:hAnsi="Arial" w:cs="Arial"/>
          <w:sz w:val="20"/>
          <w:szCs w:val="20"/>
          <w:lang w:val="pl-PL"/>
        </w:rPr>
        <w:t xml:space="preserve">ponad </w:t>
      </w:r>
      <w:r w:rsidR="000C5E69">
        <w:rPr>
          <w:rFonts w:ascii="Arial" w:hAnsi="Arial" w:cs="Arial"/>
          <w:sz w:val="20"/>
          <w:szCs w:val="20"/>
          <w:lang w:val="pl-PL"/>
        </w:rPr>
        <w:t>35</w:t>
      </w:r>
      <w:r w:rsidR="00867BCC">
        <w:rPr>
          <w:rFonts w:ascii="Arial" w:hAnsi="Arial" w:cs="Arial"/>
          <w:sz w:val="20"/>
          <w:szCs w:val="20"/>
          <w:lang w:val="pl-PL"/>
        </w:rPr>
        <w:t>0</w:t>
      </w:r>
      <w:r w:rsidRPr="00BD76A0">
        <w:rPr>
          <w:rFonts w:ascii="Arial" w:hAnsi="Arial" w:cs="Arial"/>
          <w:sz w:val="20"/>
          <w:szCs w:val="20"/>
          <w:lang w:val="pl-PL"/>
        </w:rPr>
        <w:t xml:space="preserve"> stacji paliw na terenie całej Polski. Sieć ta obejmuje flagowe stacje własne, stacje segmentu ekonomicznego oraz stacje franczyzowe. Od 2012 r. w</w:t>
      </w:r>
      <w:r w:rsidRPr="00BD76A0">
        <w:rPr>
          <w:rFonts w:ascii="Arial" w:hAnsi="Arial" w:cs="Arial"/>
          <w:bCs/>
          <w:sz w:val="20"/>
          <w:szCs w:val="20"/>
          <w:lang w:val="pl-PL"/>
        </w:rPr>
        <w:t xml:space="preserve">łaścicielem spółki Circle K Polska jest kanadyjska firma </w:t>
      </w:r>
      <w:proofErr w:type="spellStart"/>
      <w:r w:rsidRPr="00BD76A0">
        <w:rPr>
          <w:rFonts w:ascii="Arial" w:hAnsi="Arial" w:cs="Arial"/>
          <w:bCs/>
          <w:sz w:val="20"/>
          <w:szCs w:val="20"/>
          <w:lang w:val="pl-PL"/>
        </w:rPr>
        <w:t>Alimentation</w:t>
      </w:r>
      <w:proofErr w:type="spellEnd"/>
      <w:r w:rsidRPr="00BD76A0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BD76A0">
        <w:rPr>
          <w:rFonts w:ascii="Arial" w:hAnsi="Arial" w:cs="Arial"/>
          <w:bCs/>
          <w:sz w:val="20"/>
          <w:szCs w:val="20"/>
          <w:lang w:val="pl-PL"/>
        </w:rPr>
        <w:t>Couche-Tard</w:t>
      </w:r>
      <w:proofErr w:type="spellEnd"/>
      <w:r w:rsidRPr="00BD76A0">
        <w:rPr>
          <w:rFonts w:ascii="Arial" w:hAnsi="Arial" w:cs="Arial"/>
          <w:bCs/>
          <w:sz w:val="20"/>
          <w:szCs w:val="20"/>
          <w:lang w:val="pl-PL"/>
        </w:rPr>
        <w:t xml:space="preserve"> Inc.(</w:t>
      </w:r>
      <w:proofErr w:type="spellStart"/>
      <w:r w:rsidRPr="00BD76A0">
        <w:rPr>
          <w:rFonts w:ascii="Arial" w:hAnsi="Arial" w:cs="Arial"/>
          <w:bCs/>
          <w:sz w:val="20"/>
          <w:szCs w:val="20"/>
          <w:lang w:val="pl-PL"/>
        </w:rPr>
        <w:t>Couche-Tard</w:t>
      </w:r>
      <w:proofErr w:type="spellEnd"/>
      <w:r w:rsidRPr="00BD76A0">
        <w:rPr>
          <w:rFonts w:ascii="Arial" w:hAnsi="Arial" w:cs="Arial"/>
          <w:bCs/>
          <w:sz w:val="20"/>
          <w:szCs w:val="20"/>
          <w:lang w:val="pl-PL"/>
        </w:rPr>
        <w:t xml:space="preserve">), </w:t>
      </w:r>
      <w:r w:rsidRPr="00BD76A0">
        <w:rPr>
          <w:rFonts w:ascii="Arial" w:hAnsi="Arial" w:cs="Arial"/>
          <w:sz w:val="20"/>
          <w:szCs w:val="20"/>
          <w:lang w:val="pl-PL"/>
        </w:rPr>
        <w:t xml:space="preserve">jedna z największych na świecie firm działających w obszarze handlu detalicznego, w formacie convenience. Prowadzi ona działalność w Ameryce Północnej, Europie, Azji i na Bliskim Wschodzie. Ta kanadyjska firma posiada na świecie około 16 000 sklepów typu convenience i stacji paliw oraz zatrudnia ponad 120 000 pracowników. </w:t>
      </w:r>
      <w:r w:rsidRPr="00BD76A0">
        <w:rPr>
          <w:rFonts w:ascii="Arial" w:hAnsi="Arial" w:cs="Arial"/>
          <w:sz w:val="20"/>
          <w:szCs w:val="20"/>
          <w:lang w:val="pl-PL"/>
        </w:rPr>
        <w:lastRenderedPageBreak/>
        <w:t xml:space="preserve">Akcje </w:t>
      </w:r>
      <w:proofErr w:type="spellStart"/>
      <w:r w:rsidRPr="00BD76A0">
        <w:rPr>
          <w:rFonts w:ascii="Arial" w:hAnsi="Arial" w:cs="Arial"/>
          <w:sz w:val="20"/>
          <w:szCs w:val="20"/>
          <w:lang w:val="pl-PL"/>
        </w:rPr>
        <w:t>Alimentation</w:t>
      </w:r>
      <w:proofErr w:type="spellEnd"/>
      <w:r w:rsidRPr="00BD76A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D76A0">
        <w:rPr>
          <w:rFonts w:ascii="Arial" w:hAnsi="Arial" w:cs="Arial"/>
          <w:sz w:val="20"/>
          <w:szCs w:val="20"/>
          <w:lang w:val="pl-PL"/>
        </w:rPr>
        <w:t>Couche</w:t>
      </w:r>
      <w:proofErr w:type="spellEnd"/>
      <w:r w:rsidRPr="00BD76A0">
        <w:rPr>
          <w:rFonts w:ascii="Arial" w:hAnsi="Arial" w:cs="Arial"/>
          <w:sz w:val="20"/>
          <w:szCs w:val="20"/>
          <w:lang w:val="pl-PL"/>
        </w:rPr>
        <w:t xml:space="preserve"> –</w:t>
      </w:r>
      <w:proofErr w:type="spellStart"/>
      <w:r w:rsidRPr="00BD76A0">
        <w:rPr>
          <w:rFonts w:ascii="Arial" w:hAnsi="Arial" w:cs="Arial"/>
          <w:sz w:val="20"/>
          <w:szCs w:val="20"/>
          <w:lang w:val="pl-PL"/>
        </w:rPr>
        <w:t>Tard</w:t>
      </w:r>
      <w:proofErr w:type="spellEnd"/>
      <w:r w:rsidRPr="00BD76A0">
        <w:rPr>
          <w:rFonts w:ascii="Arial" w:hAnsi="Arial" w:cs="Arial"/>
          <w:sz w:val="20"/>
          <w:szCs w:val="20"/>
          <w:lang w:val="pl-PL"/>
        </w:rPr>
        <w:t xml:space="preserve"> notowane są na giełdzie w Toronto (TSE). Więcej informacji można znaleźć na stronie: </w:t>
      </w:r>
      <w:hyperlink r:id="rId12" w:history="1">
        <w:r w:rsidRPr="00AD1C83">
          <w:rPr>
            <w:rStyle w:val="Hipercze"/>
            <w:rFonts w:ascii="Arial" w:hAnsi="Arial" w:cs="Arial"/>
            <w:sz w:val="20"/>
            <w:szCs w:val="20"/>
            <w:lang w:val="pl-PL"/>
          </w:rPr>
          <w:t>http://corpo.couche-tard.com/en/</w:t>
        </w:r>
      </w:hyperlink>
    </w:p>
    <w:p w14:paraId="4CB36F86" w14:textId="0179DCA1" w:rsidR="00BD76A0" w:rsidRPr="00FB7049" w:rsidRDefault="00BD76A0" w:rsidP="00FB7049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76A0">
        <w:rPr>
          <w:rFonts w:ascii="Arial" w:hAnsi="Arial" w:cs="Arial"/>
          <w:sz w:val="20"/>
          <w:szCs w:val="20"/>
          <w:lang w:val="pl-PL"/>
        </w:rPr>
        <w:t xml:space="preserve">Zachęcamy do polubienia profilu na Facebooku </w:t>
      </w:r>
      <w:hyperlink r:id="rId13" w:history="1">
        <w:r w:rsidRPr="00AD1C83">
          <w:rPr>
            <w:rStyle w:val="Hipercze"/>
            <w:rFonts w:ascii="Arial" w:hAnsi="Arial" w:cs="Arial"/>
            <w:b/>
            <w:sz w:val="20"/>
            <w:szCs w:val="20"/>
            <w:lang w:val="pl-PL"/>
          </w:rPr>
          <w:t>Circle K Polska</w:t>
        </w:r>
      </w:hyperlink>
      <w:r w:rsidRPr="00BD76A0">
        <w:rPr>
          <w:rFonts w:ascii="Arial" w:hAnsi="Arial" w:cs="Arial"/>
          <w:sz w:val="20"/>
          <w:szCs w:val="20"/>
          <w:lang w:val="pl-PL"/>
        </w:rPr>
        <w:t xml:space="preserve"> oraz śledzenia oficjalnego kanału na </w:t>
      </w:r>
      <w:hyperlink r:id="rId14" w:history="1">
        <w:r w:rsidRPr="00AD1C83">
          <w:rPr>
            <w:rStyle w:val="Hipercze"/>
            <w:rFonts w:ascii="Arial" w:hAnsi="Arial" w:cs="Arial"/>
            <w:b/>
            <w:sz w:val="20"/>
            <w:szCs w:val="20"/>
            <w:lang w:val="pl-PL"/>
          </w:rPr>
          <w:t>YouTube</w:t>
        </w:r>
      </w:hyperlink>
      <w:r w:rsidRPr="00BD76A0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2249AC38" w14:textId="77777777" w:rsidR="00FB7049" w:rsidRDefault="00FB7049" w:rsidP="00BD76A0">
      <w:pPr>
        <w:pStyle w:val="DefaultText"/>
        <w:jc w:val="both"/>
        <w:rPr>
          <w:rFonts w:ascii="Arial" w:hAnsi="Arial" w:cs="Arial"/>
          <w:b/>
          <w:bCs/>
          <w:sz w:val="20"/>
          <w:lang w:val="pl-PL"/>
        </w:rPr>
      </w:pPr>
    </w:p>
    <w:p w14:paraId="74F5A88F" w14:textId="77777777" w:rsidR="001C4730" w:rsidRPr="001873AD" w:rsidRDefault="001C4730" w:rsidP="001C4730">
      <w:pPr>
        <w:pStyle w:val="DefaultText"/>
        <w:jc w:val="both"/>
        <w:rPr>
          <w:rFonts w:ascii="Arial" w:hAnsi="Arial" w:cs="Arial"/>
          <w:b/>
          <w:bCs/>
          <w:sz w:val="20"/>
          <w:lang w:val="pl-PL"/>
        </w:rPr>
      </w:pPr>
      <w:r w:rsidRPr="001873AD">
        <w:rPr>
          <w:rFonts w:ascii="Arial" w:hAnsi="Arial" w:cs="Arial"/>
          <w:b/>
          <w:bCs/>
          <w:sz w:val="20"/>
          <w:lang w:val="pl-PL"/>
        </w:rPr>
        <w:t>Szczegółowych informacji udziela</w:t>
      </w:r>
      <w:r>
        <w:rPr>
          <w:rFonts w:ascii="Arial" w:hAnsi="Arial" w:cs="Arial"/>
          <w:b/>
          <w:bCs/>
          <w:sz w:val="20"/>
          <w:lang w:val="pl-PL"/>
        </w:rPr>
        <w:t>ją</w:t>
      </w:r>
      <w:r w:rsidRPr="001873AD">
        <w:rPr>
          <w:rFonts w:ascii="Arial" w:hAnsi="Arial" w:cs="Arial"/>
          <w:b/>
          <w:bCs/>
          <w:sz w:val="20"/>
          <w:lang w:val="pl-PL"/>
        </w:rPr>
        <w:t>:</w:t>
      </w:r>
    </w:p>
    <w:p w14:paraId="0F50661F" w14:textId="77777777" w:rsidR="001C4730" w:rsidRDefault="001C4730" w:rsidP="001C473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</w:p>
    <w:p w14:paraId="1A6A6398" w14:textId="77777777" w:rsidR="001C4730" w:rsidRPr="00373436" w:rsidRDefault="001C4730" w:rsidP="001C473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  <w:r w:rsidRPr="00373436">
        <w:rPr>
          <w:rFonts w:ascii="Arial" w:hAnsi="Arial" w:cs="Arial"/>
          <w:bCs/>
          <w:sz w:val="20"/>
          <w:lang w:val="pl-PL"/>
        </w:rPr>
        <w:t>Anna Janiszewska</w:t>
      </w:r>
    </w:p>
    <w:p w14:paraId="7E7B77C3" w14:textId="77777777" w:rsidR="001C4730" w:rsidRPr="00373436" w:rsidRDefault="001C4730" w:rsidP="001C473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  <w:r w:rsidRPr="00373436">
        <w:rPr>
          <w:rFonts w:ascii="Arial" w:hAnsi="Arial" w:cs="Arial"/>
          <w:bCs/>
          <w:sz w:val="20"/>
          <w:lang w:val="pl-PL"/>
        </w:rPr>
        <w:t>Grayling Poland</w:t>
      </w:r>
    </w:p>
    <w:p w14:paraId="61AE60DC" w14:textId="77777777" w:rsidR="001C4730" w:rsidRPr="001873AD" w:rsidRDefault="001C4730" w:rsidP="001C4730">
      <w:pPr>
        <w:rPr>
          <w:rFonts w:ascii="Arial" w:hAnsi="Arial" w:cs="Arial"/>
          <w:sz w:val="20"/>
          <w:szCs w:val="20"/>
        </w:rPr>
      </w:pPr>
      <w:r w:rsidRPr="001873AD">
        <w:rPr>
          <w:rFonts w:ascii="Arial" w:hAnsi="Arial" w:cs="Arial"/>
          <w:bCs/>
          <w:sz w:val="20"/>
          <w:szCs w:val="20"/>
        </w:rPr>
        <w:t xml:space="preserve">tel. </w:t>
      </w:r>
      <w:r w:rsidRPr="001873AD">
        <w:rPr>
          <w:rFonts w:ascii="Arial" w:hAnsi="Arial" w:cs="Arial"/>
          <w:sz w:val="20"/>
          <w:szCs w:val="20"/>
        </w:rPr>
        <w:t>+48 601 960 875</w:t>
      </w:r>
    </w:p>
    <w:p w14:paraId="79C6BCD9" w14:textId="77777777" w:rsidR="001C4730" w:rsidRDefault="001C4730" w:rsidP="001C4730">
      <w:pPr>
        <w:pStyle w:val="DefaultText"/>
        <w:jc w:val="both"/>
        <w:rPr>
          <w:rStyle w:val="Hipercze"/>
          <w:rFonts w:ascii="Arial" w:hAnsi="Arial" w:cs="Arial"/>
          <w:bCs/>
          <w:sz w:val="20"/>
        </w:rPr>
      </w:pPr>
      <w:r w:rsidRPr="001873AD">
        <w:rPr>
          <w:rFonts w:ascii="Arial" w:hAnsi="Arial" w:cs="Arial"/>
          <w:bCs/>
          <w:sz w:val="20"/>
        </w:rPr>
        <w:t xml:space="preserve">e-mail: </w:t>
      </w:r>
      <w:hyperlink r:id="rId15" w:history="1">
        <w:r w:rsidRPr="001873AD">
          <w:rPr>
            <w:rStyle w:val="Hipercze"/>
            <w:rFonts w:ascii="Arial" w:hAnsi="Arial" w:cs="Arial"/>
            <w:bCs/>
            <w:sz w:val="20"/>
          </w:rPr>
          <w:t>Anna.Janiszewska@grayling.com</w:t>
        </w:r>
      </w:hyperlink>
      <w:r>
        <w:rPr>
          <w:rStyle w:val="Hipercze"/>
          <w:rFonts w:ascii="Arial" w:hAnsi="Arial" w:cs="Arial"/>
          <w:bCs/>
          <w:sz w:val="20"/>
        </w:rPr>
        <w:t xml:space="preserve"> </w:t>
      </w:r>
    </w:p>
    <w:p w14:paraId="5847C45F" w14:textId="77777777" w:rsidR="001C4730" w:rsidRDefault="001C4730" w:rsidP="001C4730">
      <w:pPr>
        <w:pStyle w:val="DefaultText"/>
        <w:jc w:val="both"/>
        <w:rPr>
          <w:rStyle w:val="Hipercze"/>
          <w:rFonts w:ascii="Arial" w:hAnsi="Arial" w:cs="Arial"/>
          <w:bCs/>
          <w:sz w:val="20"/>
        </w:rPr>
      </w:pPr>
    </w:p>
    <w:p w14:paraId="54454DF2" w14:textId="77777777" w:rsidR="001C4730" w:rsidRPr="00DB5228" w:rsidRDefault="001C4730" w:rsidP="001C4730">
      <w:pPr>
        <w:pStyle w:val="DefaultText"/>
        <w:jc w:val="both"/>
        <w:rPr>
          <w:rFonts w:ascii="Arial" w:hAnsi="Arial" w:cs="Arial"/>
          <w:bCs/>
          <w:sz w:val="20"/>
          <w:lang w:val="en-GB"/>
        </w:rPr>
      </w:pPr>
    </w:p>
    <w:p w14:paraId="01CC2A2A" w14:textId="77777777" w:rsidR="001C4730" w:rsidRPr="00CF4308" w:rsidRDefault="001C4730" w:rsidP="001C473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  <w:r w:rsidRPr="00CF4308">
        <w:rPr>
          <w:rFonts w:ascii="Arial" w:hAnsi="Arial" w:cs="Arial"/>
          <w:bCs/>
          <w:sz w:val="20"/>
          <w:lang w:val="pl-PL"/>
        </w:rPr>
        <w:t>Izabela Kowalska</w:t>
      </w:r>
    </w:p>
    <w:p w14:paraId="107A3A4B" w14:textId="77777777" w:rsidR="001C4730" w:rsidRPr="00CF4308" w:rsidRDefault="001C4730" w:rsidP="001C473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  <w:r w:rsidRPr="00CF4308">
        <w:rPr>
          <w:rFonts w:ascii="Arial" w:hAnsi="Arial" w:cs="Arial"/>
          <w:bCs/>
          <w:sz w:val="20"/>
          <w:lang w:val="pl-PL"/>
        </w:rPr>
        <w:t>Grayling Poland</w:t>
      </w:r>
    </w:p>
    <w:p w14:paraId="3C1B0918" w14:textId="77777777" w:rsidR="001C4730" w:rsidRPr="001C4730" w:rsidRDefault="001C4730" w:rsidP="001C4730">
      <w:pPr>
        <w:rPr>
          <w:rFonts w:ascii="Arial" w:hAnsi="Arial" w:cs="Arial"/>
          <w:sz w:val="20"/>
          <w:szCs w:val="20"/>
          <w:lang w:val="pl-PL"/>
        </w:rPr>
      </w:pPr>
      <w:r w:rsidRPr="001C4730">
        <w:rPr>
          <w:rFonts w:ascii="Arial" w:hAnsi="Arial" w:cs="Arial"/>
          <w:bCs/>
          <w:sz w:val="20"/>
          <w:lang w:val="pl-PL"/>
        </w:rPr>
        <w:t xml:space="preserve">tel. </w:t>
      </w:r>
      <w:r w:rsidRPr="001C4730">
        <w:rPr>
          <w:rFonts w:ascii="Arial" w:hAnsi="Arial" w:cs="Arial"/>
          <w:sz w:val="20"/>
          <w:szCs w:val="20"/>
          <w:lang w:val="pl-PL"/>
        </w:rPr>
        <w:t>+48 609 707 150</w:t>
      </w:r>
    </w:p>
    <w:p w14:paraId="7438B0E3" w14:textId="77777777" w:rsidR="001C4730" w:rsidRPr="005139FC" w:rsidRDefault="001C4730" w:rsidP="001C4730">
      <w:pPr>
        <w:pStyle w:val="DefaultText"/>
        <w:jc w:val="both"/>
        <w:rPr>
          <w:rFonts w:ascii="Arial" w:hAnsi="Arial" w:cs="Arial"/>
          <w:bCs/>
          <w:sz w:val="20"/>
        </w:rPr>
      </w:pPr>
      <w:r w:rsidRPr="00AD1C83">
        <w:rPr>
          <w:rFonts w:ascii="Arial" w:hAnsi="Arial" w:cs="Arial"/>
          <w:bCs/>
          <w:sz w:val="20"/>
        </w:rPr>
        <w:t xml:space="preserve">e-mail: </w:t>
      </w:r>
      <w:hyperlink r:id="rId16" w:history="1">
        <w:r w:rsidRPr="00903197">
          <w:rPr>
            <w:rStyle w:val="Hipercze"/>
            <w:rFonts w:ascii="Arial" w:hAnsi="Arial" w:cs="Arial"/>
            <w:bCs/>
            <w:sz w:val="20"/>
          </w:rPr>
          <w:t>Izabela.Kowalska@grayling.com</w:t>
        </w:r>
      </w:hyperlink>
    </w:p>
    <w:p w14:paraId="53226952" w14:textId="45A8BA08" w:rsidR="006B54F6" w:rsidRPr="00E60EE7" w:rsidRDefault="006B54F6" w:rsidP="001C4730">
      <w:pPr>
        <w:pStyle w:val="DefaultText"/>
        <w:jc w:val="both"/>
        <w:rPr>
          <w:rFonts w:ascii="Arial" w:hAnsi="Arial" w:cs="Arial"/>
          <w:bCs/>
          <w:sz w:val="20"/>
        </w:rPr>
      </w:pPr>
    </w:p>
    <w:sectPr w:rsidR="006B54F6" w:rsidRPr="00E60EE7" w:rsidSect="00166A07">
      <w:headerReference w:type="default" r:id="rId17"/>
      <w:footerReference w:type="default" r:id="rId18"/>
      <w:pgSz w:w="11907" w:h="16839" w:code="9"/>
      <w:pgMar w:top="2378" w:right="1134" w:bottom="141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9CE8" w14:textId="77777777" w:rsidR="00F45475" w:rsidRDefault="00F45475" w:rsidP="00683455">
      <w:pPr>
        <w:spacing w:after="0" w:line="240" w:lineRule="auto"/>
      </w:pPr>
      <w:r>
        <w:separator/>
      </w:r>
    </w:p>
  </w:endnote>
  <w:endnote w:type="continuationSeparator" w:id="0">
    <w:p w14:paraId="28647E3F" w14:textId="77777777" w:rsidR="00F45475" w:rsidRDefault="00F45475" w:rsidP="00683455">
      <w:pPr>
        <w:spacing w:after="0" w:line="240" w:lineRule="auto"/>
      </w:pPr>
      <w:r>
        <w:continuationSeparator/>
      </w:r>
    </w:p>
  </w:endnote>
  <w:endnote w:type="continuationNotice" w:id="1">
    <w:p w14:paraId="27A559CA" w14:textId="77777777" w:rsidR="00F45475" w:rsidRDefault="00F45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OLOB K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7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426"/>
      <w:gridCol w:w="3543"/>
      <w:gridCol w:w="704"/>
      <w:gridCol w:w="1564"/>
      <w:gridCol w:w="567"/>
      <w:gridCol w:w="1134"/>
    </w:tblGrid>
    <w:tr w:rsidR="00866E62" w:rsidRPr="001554C1" w14:paraId="7DC22032" w14:textId="77777777" w:rsidTr="00866E62">
      <w:trPr>
        <w:trHeight w:val="142"/>
      </w:trPr>
      <w:tc>
        <w:tcPr>
          <w:tcW w:w="1985" w:type="dxa"/>
        </w:tcPr>
        <w:p w14:paraId="7DC2202B" w14:textId="75590ABA" w:rsidR="00866E62" w:rsidRPr="00866E62" w:rsidRDefault="00866E62" w:rsidP="00866E62">
          <w:pPr>
            <w:pStyle w:val="Nagwek"/>
            <w:spacing w:line="360" w:lineRule="auto"/>
            <w:ind w:right="-46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26" w:type="dxa"/>
        </w:tcPr>
        <w:p w14:paraId="7DC2202C" w14:textId="77777777" w:rsidR="00866E62" w:rsidRPr="00CE31AE" w:rsidRDefault="00866E62" w:rsidP="00DC266F">
          <w:pPr>
            <w:pStyle w:val="Stopka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  <w:lang w:val="pl-PL"/>
            </w:rPr>
          </w:pPr>
        </w:p>
      </w:tc>
      <w:tc>
        <w:tcPr>
          <w:tcW w:w="3543" w:type="dxa"/>
        </w:tcPr>
        <w:p w14:paraId="7DC2202D" w14:textId="4C4B0704" w:rsidR="00866E62" w:rsidRDefault="00866E62" w:rsidP="00CE31AE">
          <w:pPr>
            <w:pStyle w:val="Podstawowyakapitowy"/>
            <w:rPr>
              <w:rFonts w:ascii="Arial" w:hAnsi="Arial" w:cs="Arial"/>
              <w:color w:val="7F7F7F" w:themeColor="text1" w:themeTint="80"/>
              <w:sz w:val="16"/>
              <w:szCs w:val="16"/>
              <w:lang w:val="pl-PL"/>
            </w:rPr>
          </w:pPr>
        </w:p>
      </w:tc>
      <w:tc>
        <w:tcPr>
          <w:tcW w:w="704" w:type="dxa"/>
        </w:tcPr>
        <w:p w14:paraId="7DC2202E" w14:textId="77777777" w:rsidR="00866E62" w:rsidRPr="001554C1" w:rsidRDefault="00866E62" w:rsidP="00DC266F">
          <w:pPr>
            <w:pStyle w:val="Stopka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  <w:tc>
        <w:tcPr>
          <w:tcW w:w="1564" w:type="dxa"/>
        </w:tcPr>
        <w:p w14:paraId="7DC2202F" w14:textId="5F1BE5C8" w:rsidR="00866E62" w:rsidRDefault="00866E62" w:rsidP="001423D3">
          <w:pPr>
            <w:pStyle w:val="Nagwek"/>
            <w:spacing w:line="288" w:lineRule="auto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  <w:tc>
        <w:tcPr>
          <w:tcW w:w="567" w:type="dxa"/>
        </w:tcPr>
        <w:p w14:paraId="7DC22030" w14:textId="77777777" w:rsidR="00866E62" w:rsidRPr="001554C1" w:rsidRDefault="00866E62" w:rsidP="00DC266F">
          <w:pPr>
            <w:pStyle w:val="Stopka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  <w:tc>
        <w:tcPr>
          <w:tcW w:w="1134" w:type="dxa"/>
        </w:tcPr>
        <w:p w14:paraId="7DC22031" w14:textId="2F154C46" w:rsidR="00866E62" w:rsidRDefault="00866E62" w:rsidP="00FD6770">
          <w:pPr>
            <w:pStyle w:val="Nagwek"/>
            <w:spacing w:line="360" w:lineRule="auto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</w:tr>
    <w:tr w:rsidR="001423D3" w:rsidRPr="001554C1" w14:paraId="7DC22049" w14:textId="77777777" w:rsidTr="00866E62">
      <w:trPr>
        <w:trHeight w:val="537"/>
      </w:trPr>
      <w:tc>
        <w:tcPr>
          <w:tcW w:w="1985" w:type="dxa"/>
        </w:tcPr>
        <w:p w14:paraId="7DC22037" w14:textId="4C040708" w:rsidR="0067106C" w:rsidRPr="00CE31AE" w:rsidRDefault="0067106C" w:rsidP="00FD6770">
          <w:pPr>
            <w:spacing w:after="0" w:line="288" w:lineRule="auto"/>
            <w:rPr>
              <w:rFonts w:ascii="Arial" w:hAnsi="Arial" w:cs="Arial"/>
              <w:color w:val="7F7F7F" w:themeColor="text1" w:themeTint="80"/>
              <w:sz w:val="16"/>
              <w:szCs w:val="16"/>
              <w:lang w:val="pl-PL"/>
            </w:rPr>
          </w:pPr>
        </w:p>
      </w:tc>
      <w:tc>
        <w:tcPr>
          <w:tcW w:w="426" w:type="dxa"/>
        </w:tcPr>
        <w:p w14:paraId="7DC22038" w14:textId="77777777" w:rsidR="0067106C" w:rsidRPr="00CE31AE" w:rsidRDefault="0067106C" w:rsidP="00DC266F">
          <w:pPr>
            <w:pStyle w:val="Stopka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  <w:lang w:val="pl-PL"/>
            </w:rPr>
          </w:pPr>
        </w:p>
      </w:tc>
      <w:tc>
        <w:tcPr>
          <w:tcW w:w="3543" w:type="dxa"/>
        </w:tcPr>
        <w:p w14:paraId="7DC2203D" w14:textId="23D8B77D" w:rsidR="0067106C" w:rsidRPr="00FB4CD6" w:rsidRDefault="0067106C" w:rsidP="00FB4CD6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hAnsi="Arial" w:cs="Arial"/>
              <w:color w:val="7F7F7F" w:themeColor="text1" w:themeTint="80"/>
              <w:sz w:val="16"/>
              <w:szCs w:val="16"/>
              <w:lang w:val="pl-PL"/>
            </w:rPr>
          </w:pPr>
        </w:p>
      </w:tc>
      <w:tc>
        <w:tcPr>
          <w:tcW w:w="704" w:type="dxa"/>
        </w:tcPr>
        <w:p w14:paraId="7DC2203E" w14:textId="77777777" w:rsidR="0067106C" w:rsidRPr="00FB4CD6" w:rsidRDefault="0067106C" w:rsidP="00DC266F">
          <w:pPr>
            <w:pStyle w:val="Stopka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  <w:lang w:val="pl-PL"/>
            </w:rPr>
          </w:pPr>
        </w:p>
      </w:tc>
      <w:tc>
        <w:tcPr>
          <w:tcW w:w="1564" w:type="dxa"/>
        </w:tcPr>
        <w:p w14:paraId="7DC22043" w14:textId="1E0E40CD" w:rsidR="0067106C" w:rsidRPr="001554C1" w:rsidRDefault="0067106C" w:rsidP="00866E62">
          <w:pPr>
            <w:spacing w:after="0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  <w:tc>
        <w:tcPr>
          <w:tcW w:w="567" w:type="dxa"/>
        </w:tcPr>
        <w:p w14:paraId="7DC22044" w14:textId="77777777" w:rsidR="0067106C" w:rsidRPr="001554C1" w:rsidRDefault="0067106C" w:rsidP="00DC266F">
          <w:pPr>
            <w:pStyle w:val="Stopka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  <w:tc>
        <w:tcPr>
          <w:tcW w:w="1134" w:type="dxa"/>
        </w:tcPr>
        <w:p w14:paraId="7DC22048" w14:textId="77777777" w:rsidR="0067106C" w:rsidRPr="001554C1" w:rsidRDefault="0067106C" w:rsidP="00D57657">
          <w:pPr>
            <w:pStyle w:val="Stopka"/>
            <w:spacing w:line="276" w:lineRule="auto"/>
            <w:ind w:right="-46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</w:tr>
  </w:tbl>
  <w:p w14:paraId="7DC2204A" w14:textId="77777777" w:rsidR="007A27BD" w:rsidRPr="001554C1" w:rsidRDefault="007A27BD" w:rsidP="00DC266F">
    <w:pPr>
      <w:pStyle w:val="Stopka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6422" w14:textId="77777777" w:rsidR="00F45475" w:rsidRDefault="00F45475" w:rsidP="00683455">
      <w:pPr>
        <w:spacing w:after="0" w:line="240" w:lineRule="auto"/>
      </w:pPr>
      <w:r>
        <w:separator/>
      </w:r>
    </w:p>
  </w:footnote>
  <w:footnote w:type="continuationSeparator" w:id="0">
    <w:p w14:paraId="636D0A98" w14:textId="77777777" w:rsidR="00F45475" w:rsidRDefault="00F45475" w:rsidP="00683455">
      <w:pPr>
        <w:spacing w:after="0" w:line="240" w:lineRule="auto"/>
      </w:pPr>
      <w:r>
        <w:continuationSeparator/>
      </w:r>
    </w:p>
  </w:footnote>
  <w:footnote w:type="continuationNotice" w:id="1">
    <w:p w14:paraId="4BFE98EB" w14:textId="77777777" w:rsidR="00F45475" w:rsidRDefault="00F45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5CAD" w14:textId="7138B6AD" w:rsidR="00F267B4" w:rsidRDefault="00166A07" w:rsidP="00166A07">
    <w:pPr>
      <w:pStyle w:val="DefaultText"/>
      <w:jc w:val="right"/>
      <w:rPr>
        <w:rFonts w:ascii="Arial" w:hAnsi="Arial" w:cs="Arial"/>
        <w:b/>
        <w:sz w:val="28"/>
        <w:szCs w:val="28"/>
        <w:lang w:val="pl-PL"/>
      </w:rPr>
    </w:pPr>
    <w:r w:rsidRPr="00166A07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8B92FD0" wp14:editId="060174DA">
          <wp:extent cx="1409700" cy="564655"/>
          <wp:effectExtent l="0" t="0" r="0" b="6985"/>
          <wp:docPr id="10" name="Obraz 10" descr="S:\Warsaw\6. KLIENCI\Circle-K\LOGO\LOGA\Circle K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arsaw\6. KLIENCI\Circle-K\LOGO\LOGA\Circle K 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593" cy="57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5501" w14:textId="77777777" w:rsidR="00F267B4" w:rsidRDefault="00F267B4" w:rsidP="00F267B4">
    <w:pPr>
      <w:pStyle w:val="DefaultText"/>
      <w:rPr>
        <w:rFonts w:ascii="Arial" w:hAnsi="Arial" w:cs="Arial"/>
        <w:b/>
        <w:sz w:val="28"/>
        <w:szCs w:val="28"/>
        <w:lang w:val="pl-PL"/>
      </w:rPr>
    </w:pPr>
  </w:p>
  <w:p w14:paraId="630855E9" w14:textId="77777777" w:rsidR="00F267B4" w:rsidRPr="00F267B4" w:rsidRDefault="00F267B4" w:rsidP="00F267B4">
    <w:pPr>
      <w:pStyle w:val="DefaultText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1CE9"/>
    <w:multiLevelType w:val="hybridMultilevel"/>
    <w:tmpl w:val="868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2518"/>
    <w:multiLevelType w:val="hybridMultilevel"/>
    <w:tmpl w:val="881C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7837"/>
    <w:multiLevelType w:val="hybridMultilevel"/>
    <w:tmpl w:val="3A16A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23F5B"/>
    <w:multiLevelType w:val="hybridMultilevel"/>
    <w:tmpl w:val="94D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3378"/>
    <w:multiLevelType w:val="hybridMultilevel"/>
    <w:tmpl w:val="5D9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tLA0sDS2NDUwNTVR0lEKTi0uzszPAykwrAUACyqQQiwAAAA="/>
  </w:docVars>
  <w:rsids>
    <w:rsidRoot w:val="00FB4CD6"/>
    <w:rsid w:val="00000A68"/>
    <w:rsid w:val="00003158"/>
    <w:rsid w:val="0000555A"/>
    <w:rsid w:val="00014698"/>
    <w:rsid w:val="00014701"/>
    <w:rsid w:val="00016BC4"/>
    <w:rsid w:val="00016E92"/>
    <w:rsid w:val="00017AEA"/>
    <w:rsid w:val="00023BE6"/>
    <w:rsid w:val="000240F7"/>
    <w:rsid w:val="00024865"/>
    <w:rsid w:val="000318A6"/>
    <w:rsid w:val="00040234"/>
    <w:rsid w:val="00042F91"/>
    <w:rsid w:val="00044790"/>
    <w:rsid w:val="0005014C"/>
    <w:rsid w:val="00056AAF"/>
    <w:rsid w:val="00057A06"/>
    <w:rsid w:val="00057F52"/>
    <w:rsid w:val="000608D4"/>
    <w:rsid w:val="00062D0D"/>
    <w:rsid w:val="000641D9"/>
    <w:rsid w:val="000662C5"/>
    <w:rsid w:val="00070DE4"/>
    <w:rsid w:val="00072784"/>
    <w:rsid w:val="00072FFA"/>
    <w:rsid w:val="00075534"/>
    <w:rsid w:val="0007553D"/>
    <w:rsid w:val="0008091C"/>
    <w:rsid w:val="0008496A"/>
    <w:rsid w:val="000850DD"/>
    <w:rsid w:val="000911D3"/>
    <w:rsid w:val="000A0D8D"/>
    <w:rsid w:val="000B1391"/>
    <w:rsid w:val="000C3BC3"/>
    <w:rsid w:val="000C5E69"/>
    <w:rsid w:val="000D0D99"/>
    <w:rsid w:val="000D1D43"/>
    <w:rsid w:val="000D6883"/>
    <w:rsid w:val="000D77D9"/>
    <w:rsid w:val="000E0347"/>
    <w:rsid w:val="000E08FA"/>
    <w:rsid w:val="000E5B54"/>
    <w:rsid w:val="000E7098"/>
    <w:rsid w:val="000E75D6"/>
    <w:rsid w:val="000E777E"/>
    <w:rsid w:val="000F1219"/>
    <w:rsid w:val="000F6481"/>
    <w:rsid w:val="000F64D2"/>
    <w:rsid w:val="00104AA0"/>
    <w:rsid w:val="001050DA"/>
    <w:rsid w:val="0011044F"/>
    <w:rsid w:val="001129A2"/>
    <w:rsid w:val="00121797"/>
    <w:rsid w:val="001237B5"/>
    <w:rsid w:val="00124285"/>
    <w:rsid w:val="00125E12"/>
    <w:rsid w:val="00131281"/>
    <w:rsid w:val="001342EC"/>
    <w:rsid w:val="0013458A"/>
    <w:rsid w:val="001354E7"/>
    <w:rsid w:val="00135AF0"/>
    <w:rsid w:val="0013759D"/>
    <w:rsid w:val="001414ED"/>
    <w:rsid w:val="001423D3"/>
    <w:rsid w:val="00143BD3"/>
    <w:rsid w:val="00143F09"/>
    <w:rsid w:val="001463D7"/>
    <w:rsid w:val="00146D2C"/>
    <w:rsid w:val="00147132"/>
    <w:rsid w:val="0015083F"/>
    <w:rsid w:val="00150CAA"/>
    <w:rsid w:val="0015396B"/>
    <w:rsid w:val="001554C1"/>
    <w:rsid w:val="00155525"/>
    <w:rsid w:val="00161D9C"/>
    <w:rsid w:val="00165EFA"/>
    <w:rsid w:val="00166A07"/>
    <w:rsid w:val="0017153E"/>
    <w:rsid w:val="001719D1"/>
    <w:rsid w:val="001770A1"/>
    <w:rsid w:val="0018247A"/>
    <w:rsid w:val="00182E6B"/>
    <w:rsid w:val="00187F0B"/>
    <w:rsid w:val="001905F1"/>
    <w:rsid w:val="00194635"/>
    <w:rsid w:val="00195DED"/>
    <w:rsid w:val="001976BC"/>
    <w:rsid w:val="001A029E"/>
    <w:rsid w:val="001A118A"/>
    <w:rsid w:val="001A16D0"/>
    <w:rsid w:val="001A3E36"/>
    <w:rsid w:val="001A5763"/>
    <w:rsid w:val="001A78BC"/>
    <w:rsid w:val="001B6083"/>
    <w:rsid w:val="001C0A1D"/>
    <w:rsid w:val="001C36EA"/>
    <w:rsid w:val="001C44A5"/>
    <w:rsid w:val="001C4730"/>
    <w:rsid w:val="001C6F94"/>
    <w:rsid w:val="001C6F9D"/>
    <w:rsid w:val="001D058A"/>
    <w:rsid w:val="001D0DD2"/>
    <w:rsid w:val="001D263E"/>
    <w:rsid w:val="001D7597"/>
    <w:rsid w:val="001E217E"/>
    <w:rsid w:val="001E4909"/>
    <w:rsid w:val="001E4FA6"/>
    <w:rsid w:val="001E4FCA"/>
    <w:rsid w:val="001E581A"/>
    <w:rsid w:val="001E7900"/>
    <w:rsid w:val="002015CE"/>
    <w:rsid w:val="00203609"/>
    <w:rsid w:val="00205314"/>
    <w:rsid w:val="0020551A"/>
    <w:rsid w:val="00205EBC"/>
    <w:rsid w:val="0020774C"/>
    <w:rsid w:val="00210932"/>
    <w:rsid w:val="00212828"/>
    <w:rsid w:val="00214BCC"/>
    <w:rsid w:val="002174A4"/>
    <w:rsid w:val="00221690"/>
    <w:rsid w:val="00221947"/>
    <w:rsid w:val="00221A53"/>
    <w:rsid w:val="00223745"/>
    <w:rsid w:val="00225947"/>
    <w:rsid w:val="002301BB"/>
    <w:rsid w:val="00231C7B"/>
    <w:rsid w:val="00233C38"/>
    <w:rsid w:val="002343D0"/>
    <w:rsid w:val="002439E9"/>
    <w:rsid w:val="002457A0"/>
    <w:rsid w:val="00247DD8"/>
    <w:rsid w:val="002508A6"/>
    <w:rsid w:val="00257CF1"/>
    <w:rsid w:val="002600B9"/>
    <w:rsid w:val="002666B3"/>
    <w:rsid w:val="00266B1D"/>
    <w:rsid w:val="0027122D"/>
    <w:rsid w:val="00275588"/>
    <w:rsid w:val="00275B3C"/>
    <w:rsid w:val="002766B7"/>
    <w:rsid w:val="002775A7"/>
    <w:rsid w:val="00281F19"/>
    <w:rsid w:val="002833A2"/>
    <w:rsid w:val="00284D4C"/>
    <w:rsid w:val="00291F6E"/>
    <w:rsid w:val="00297BCE"/>
    <w:rsid w:val="002A43AE"/>
    <w:rsid w:val="002A6678"/>
    <w:rsid w:val="002A6A99"/>
    <w:rsid w:val="002A706D"/>
    <w:rsid w:val="002B40AB"/>
    <w:rsid w:val="002B71D5"/>
    <w:rsid w:val="002C35C0"/>
    <w:rsid w:val="002C5016"/>
    <w:rsid w:val="002C71C9"/>
    <w:rsid w:val="002D0320"/>
    <w:rsid w:val="002D3056"/>
    <w:rsid w:val="002D65F6"/>
    <w:rsid w:val="002D7142"/>
    <w:rsid w:val="002E102F"/>
    <w:rsid w:val="002E2D07"/>
    <w:rsid w:val="002E398C"/>
    <w:rsid w:val="003047A3"/>
    <w:rsid w:val="00310A1D"/>
    <w:rsid w:val="00313848"/>
    <w:rsid w:val="003149C9"/>
    <w:rsid w:val="00317CFD"/>
    <w:rsid w:val="003204B3"/>
    <w:rsid w:val="00320DE0"/>
    <w:rsid w:val="00321AFC"/>
    <w:rsid w:val="00322188"/>
    <w:rsid w:val="00322398"/>
    <w:rsid w:val="00325732"/>
    <w:rsid w:val="00330AF7"/>
    <w:rsid w:val="00331313"/>
    <w:rsid w:val="0033244D"/>
    <w:rsid w:val="00345AD2"/>
    <w:rsid w:val="0034602E"/>
    <w:rsid w:val="00346AE5"/>
    <w:rsid w:val="00346BB2"/>
    <w:rsid w:val="003507FE"/>
    <w:rsid w:val="00353837"/>
    <w:rsid w:val="00356BB7"/>
    <w:rsid w:val="003612DC"/>
    <w:rsid w:val="00366C75"/>
    <w:rsid w:val="0037198D"/>
    <w:rsid w:val="00372E1A"/>
    <w:rsid w:val="0037328D"/>
    <w:rsid w:val="0037373A"/>
    <w:rsid w:val="00380D4B"/>
    <w:rsid w:val="0038286B"/>
    <w:rsid w:val="00382A30"/>
    <w:rsid w:val="003850CA"/>
    <w:rsid w:val="003856D5"/>
    <w:rsid w:val="00391365"/>
    <w:rsid w:val="00391CD4"/>
    <w:rsid w:val="00395948"/>
    <w:rsid w:val="00395E37"/>
    <w:rsid w:val="00396990"/>
    <w:rsid w:val="00396FBE"/>
    <w:rsid w:val="003A1BAF"/>
    <w:rsid w:val="003A26A7"/>
    <w:rsid w:val="003A3FF4"/>
    <w:rsid w:val="003B0088"/>
    <w:rsid w:val="003B091B"/>
    <w:rsid w:val="003B10F0"/>
    <w:rsid w:val="003B71C0"/>
    <w:rsid w:val="003C7E8D"/>
    <w:rsid w:val="003D5E90"/>
    <w:rsid w:val="003D6BCA"/>
    <w:rsid w:val="003D7542"/>
    <w:rsid w:val="003E0FE4"/>
    <w:rsid w:val="003E110F"/>
    <w:rsid w:val="003E120E"/>
    <w:rsid w:val="003E1490"/>
    <w:rsid w:val="003E2D0B"/>
    <w:rsid w:val="003E6712"/>
    <w:rsid w:val="003F1788"/>
    <w:rsid w:val="003F63C9"/>
    <w:rsid w:val="004000E5"/>
    <w:rsid w:val="0040083C"/>
    <w:rsid w:val="0040260E"/>
    <w:rsid w:val="00404D4E"/>
    <w:rsid w:val="00404F7A"/>
    <w:rsid w:val="0040550C"/>
    <w:rsid w:val="004078B8"/>
    <w:rsid w:val="00413B1A"/>
    <w:rsid w:val="0041605C"/>
    <w:rsid w:val="0041785E"/>
    <w:rsid w:val="00422A50"/>
    <w:rsid w:val="00423F89"/>
    <w:rsid w:val="00431E78"/>
    <w:rsid w:val="0043401B"/>
    <w:rsid w:val="004374E3"/>
    <w:rsid w:val="00440E66"/>
    <w:rsid w:val="00442200"/>
    <w:rsid w:val="00442F17"/>
    <w:rsid w:val="00447B54"/>
    <w:rsid w:val="004509FC"/>
    <w:rsid w:val="0045462A"/>
    <w:rsid w:val="00455569"/>
    <w:rsid w:val="004612A2"/>
    <w:rsid w:val="00465643"/>
    <w:rsid w:val="00471481"/>
    <w:rsid w:val="00476589"/>
    <w:rsid w:val="0048136C"/>
    <w:rsid w:val="00481635"/>
    <w:rsid w:val="004816AE"/>
    <w:rsid w:val="00491EEA"/>
    <w:rsid w:val="00492A12"/>
    <w:rsid w:val="004943D3"/>
    <w:rsid w:val="004A2717"/>
    <w:rsid w:val="004A4E4A"/>
    <w:rsid w:val="004A654B"/>
    <w:rsid w:val="004B07B8"/>
    <w:rsid w:val="004B087A"/>
    <w:rsid w:val="004B1060"/>
    <w:rsid w:val="004B388A"/>
    <w:rsid w:val="004B3E71"/>
    <w:rsid w:val="004B506B"/>
    <w:rsid w:val="004B54FA"/>
    <w:rsid w:val="004B5C48"/>
    <w:rsid w:val="004C0513"/>
    <w:rsid w:val="004C3E4B"/>
    <w:rsid w:val="004D1854"/>
    <w:rsid w:val="004D2CCF"/>
    <w:rsid w:val="004E086A"/>
    <w:rsid w:val="004E0A94"/>
    <w:rsid w:val="004E2D51"/>
    <w:rsid w:val="004E3532"/>
    <w:rsid w:val="004E5338"/>
    <w:rsid w:val="004F5E52"/>
    <w:rsid w:val="004F6509"/>
    <w:rsid w:val="00504E6C"/>
    <w:rsid w:val="0050530F"/>
    <w:rsid w:val="005060AF"/>
    <w:rsid w:val="00510004"/>
    <w:rsid w:val="0051220B"/>
    <w:rsid w:val="00512744"/>
    <w:rsid w:val="00517D70"/>
    <w:rsid w:val="00517EED"/>
    <w:rsid w:val="00524C6B"/>
    <w:rsid w:val="00524F7C"/>
    <w:rsid w:val="005256DD"/>
    <w:rsid w:val="005267FA"/>
    <w:rsid w:val="00527F32"/>
    <w:rsid w:val="0053066E"/>
    <w:rsid w:val="00531CDA"/>
    <w:rsid w:val="00532907"/>
    <w:rsid w:val="00535171"/>
    <w:rsid w:val="005442D3"/>
    <w:rsid w:val="00544AB6"/>
    <w:rsid w:val="00544AD1"/>
    <w:rsid w:val="00551AB1"/>
    <w:rsid w:val="00551BBF"/>
    <w:rsid w:val="00553051"/>
    <w:rsid w:val="00554716"/>
    <w:rsid w:val="005574EF"/>
    <w:rsid w:val="00563F80"/>
    <w:rsid w:val="00566C8C"/>
    <w:rsid w:val="005704B4"/>
    <w:rsid w:val="00571523"/>
    <w:rsid w:val="00574543"/>
    <w:rsid w:val="005763AF"/>
    <w:rsid w:val="00577060"/>
    <w:rsid w:val="005804F3"/>
    <w:rsid w:val="00581062"/>
    <w:rsid w:val="00583624"/>
    <w:rsid w:val="00586349"/>
    <w:rsid w:val="00587DC5"/>
    <w:rsid w:val="005933BA"/>
    <w:rsid w:val="00594460"/>
    <w:rsid w:val="005A0C0F"/>
    <w:rsid w:val="005A0CC4"/>
    <w:rsid w:val="005A527F"/>
    <w:rsid w:val="005A547C"/>
    <w:rsid w:val="005A567E"/>
    <w:rsid w:val="005A5FC0"/>
    <w:rsid w:val="005A601B"/>
    <w:rsid w:val="005B115A"/>
    <w:rsid w:val="005B2754"/>
    <w:rsid w:val="005B5F0E"/>
    <w:rsid w:val="005B637E"/>
    <w:rsid w:val="005B78A2"/>
    <w:rsid w:val="005C0362"/>
    <w:rsid w:val="005C070D"/>
    <w:rsid w:val="005C24C1"/>
    <w:rsid w:val="005C68B4"/>
    <w:rsid w:val="005C74D4"/>
    <w:rsid w:val="005C7655"/>
    <w:rsid w:val="005C7971"/>
    <w:rsid w:val="005D33F9"/>
    <w:rsid w:val="005E1966"/>
    <w:rsid w:val="005E1D6D"/>
    <w:rsid w:val="005E50F5"/>
    <w:rsid w:val="005E6B4F"/>
    <w:rsid w:val="005E6E7C"/>
    <w:rsid w:val="005F2BA7"/>
    <w:rsid w:val="00607A86"/>
    <w:rsid w:val="00614698"/>
    <w:rsid w:val="00615012"/>
    <w:rsid w:val="006223B0"/>
    <w:rsid w:val="00624E1E"/>
    <w:rsid w:val="00626A67"/>
    <w:rsid w:val="00627FAF"/>
    <w:rsid w:val="00632A65"/>
    <w:rsid w:val="00633C78"/>
    <w:rsid w:val="00636968"/>
    <w:rsid w:val="00640E14"/>
    <w:rsid w:val="00641232"/>
    <w:rsid w:val="0064362A"/>
    <w:rsid w:val="006456A6"/>
    <w:rsid w:val="00645B6E"/>
    <w:rsid w:val="006462C5"/>
    <w:rsid w:val="006466A8"/>
    <w:rsid w:val="0064723D"/>
    <w:rsid w:val="00647E31"/>
    <w:rsid w:val="006545CB"/>
    <w:rsid w:val="00655503"/>
    <w:rsid w:val="0065580F"/>
    <w:rsid w:val="006606D2"/>
    <w:rsid w:val="00661404"/>
    <w:rsid w:val="006618EE"/>
    <w:rsid w:val="00662E57"/>
    <w:rsid w:val="00665B08"/>
    <w:rsid w:val="00670E94"/>
    <w:rsid w:val="0067106C"/>
    <w:rsid w:val="00675AF0"/>
    <w:rsid w:val="00682FED"/>
    <w:rsid w:val="00683455"/>
    <w:rsid w:val="00685A21"/>
    <w:rsid w:val="006869CC"/>
    <w:rsid w:val="006901EE"/>
    <w:rsid w:val="006932EE"/>
    <w:rsid w:val="006943BA"/>
    <w:rsid w:val="006A1DC3"/>
    <w:rsid w:val="006A7396"/>
    <w:rsid w:val="006B058A"/>
    <w:rsid w:val="006B1289"/>
    <w:rsid w:val="006B200B"/>
    <w:rsid w:val="006B54F6"/>
    <w:rsid w:val="006B6367"/>
    <w:rsid w:val="006C02E9"/>
    <w:rsid w:val="006C04E3"/>
    <w:rsid w:val="006C16BF"/>
    <w:rsid w:val="006D004C"/>
    <w:rsid w:val="006D170A"/>
    <w:rsid w:val="006D5D41"/>
    <w:rsid w:val="006E429A"/>
    <w:rsid w:val="006E6D40"/>
    <w:rsid w:val="006E7B94"/>
    <w:rsid w:val="006F1662"/>
    <w:rsid w:val="006F318F"/>
    <w:rsid w:val="006F4398"/>
    <w:rsid w:val="006F5568"/>
    <w:rsid w:val="006F755F"/>
    <w:rsid w:val="00703B20"/>
    <w:rsid w:val="0070743F"/>
    <w:rsid w:val="007079FF"/>
    <w:rsid w:val="00714B58"/>
    <w:rsid w:val="00714DD1"/>
    <w:rsid w:val="00714FA4"/>
    <w:rsid w:val="00716272"/>
    <w:rsid w:val="007173B9"/>
    <w:rsid w:val="0072035E"/>
    <w:rsid w:val="00721C00"/>
    <w:rsid w:val="00731A73"/>
    <w:rsid w:val="00732F10"/>
    <w:rsid w:val="00734A12"/>
    <w:rsid w:val="00737D67"/>
    <w:rsid w:val="00740218"/>
    <w:rsid w:val="007414AF"/>
    <w:rsid w:val="00742087"/>
    <w:rsid w:val="00760A6C"/>
    <w:rsid w:val="00761E04"/>
    <w:rsid w:val="007665C0"/>
    <w:rsid w:val="007717A9"/>
    <w:rsid w:val="00771DD5"/>
    <w:rsid w:val="007745A1"/>
    <w:rsid w:val="0077626D"/>
    <w:rsid w:val="007848B8"/>
    <w:rsid w:val="00791AE6"/>
    <w:rsid w:val="007977ED"/>
    <w:rsid w:val="007A0C2A"/>
    <w:rsid w:val="007A2404"/>
    <w:rsid w:val="007A27BD"/>
    <w:rsid w:val="007A7736"/>
    <w:rsid w:val="007B12AD"/>
    <w:rsid w:val="007B3C98"/>
    <w:rsid w:val="007B6F5C"/>
    <w:rsid w:val="007C05E7"/>
    <w:rsid w:val="007C18C3"/>
    <w:rsid w:val="007C18E3"/>
    <w:rsid w:val="007C2A5D"/>
    <w:rsid w:val="007C4F45"/>
    <w:rsid w:val="007C577F"/>
    <w:rsid w:val="007C5891"/>
    <w:rsid w:val="007D088C"/>
    <w:rsid w:val="007D33D1"/>
    <w:rsid w:val="007D3FAB"/>
    <w:rsid w:val="007D4F14"/>
    <w:rsid w:val="007D6A1C"/>
    <w:rsid w:val="007D7E4E"/>
    <w:rsid w:val="007E3041"/>
    <w:rsid w:val="007E4AF8"/>
    <w:rsid w:val="007E6249"/>
    <w:rsid w:val="007E6EE6"/>
    <w:rsid w:val="007F6007"/>
    <w:rsid w:val="0080119E"/>
    <w:rsid w:val="00804C0E"/>
    <w:rsid w:val="00807C0C"/>
    <w:rsid w:val="00807FFA"/>
    <w:rsid w:val="00811A6E"/>
    <w:rsid w:val="00813491"/>
    <w:rsid w:val="00824596"/>
    <w:rsid w:val="008255E7"/>
    <w:rsid w:val="0083244F"/>
    <w:rsid w:val="0084004D"/>
    <w:rsid w:val="00842A7E"/>
    <w:rsid w:val="00846075"/>
    <w:rsid w:val="00846B6C"/>
    <w:rsid w:val="00853231"/>
    <w:rsid w:val="00853DED"/>
    <w:rsid w:val="00854E78"/>
    <w:rsid w:val="00855319"/>
    <w:rsid w:val="00863CC1"/>
    <w:rsid w:val="00866E62"/>
    <w:rsid w:val="00867BCC"/>
    <w:rsid w:val="00871B67"/>
    <w:rsid w:val="0087343E"/>
    <w:rsid w:val="00875F4A"/>
    <w:rsid w:val="008763B6"/>
    <w:rsid w:val="00877214"/>
    <w:rsid w:val="008802FF"/>
    <w:rsid w:val="00882405"/>
    <w:rsid w:val="0088490E"/>
    <w:rsid w:val="008909B7"/>
    <w:rsid w:val="00893DF8"/>
    <w:rsid w:val="00896E22"/>
    <w:rsid w:val="008A4D89"/>
    <w:rsid w:val="008A7024"/>
    <w:rsid w:val="008B0710"/>
    <w:rsid w:val="008B1E8A"/>
    <w:rsid w:val="008B439D"/>
    <w:rsid w:val="008B50D7"/>
    <w:rsid w:val="008B5EAB"/>
    <w:rsid w:val="008D0196"/>
    <w:rsid w:val="008E1720"/>
    <w:rsid w:val="008E4335"/>
    <w:rsid w:val="008E52E9"/>
    <w:rsid w:val="008E62C0"/>
    <w:rsid w:val="008E6D5F"/>
    <w:rsid w:val="008E6F82"/>
    <w:rsid w:val="008E7072"/>
    <w:rsid w:val="008F01E2"/>
    <w:rsid w:val="008F0D05"/>
    <w:rsid w:val="008F1AE9"/>
    <w:rsid w:val="008F3AC6"/>
    <w:rsid w:val="008F46D9"/>
    <w:rsid w:val="008F651D"/>
    <w:rsid w:val="009019A8"/>
    <w:rsid w:val="00901CE1"/>
    <w:rsid w:val="00911010"/>
    <w:rsid w:val="009117FC"/>
    <w:rsid w:val="009127E8"/>
    <w:rsid w:val="00912E8B"/>
    <w:rsid w:val="00917D19"/>
    <w:rsid w:val="00923852"/>
    <w:rsid w:val="009267C8"/>
    <w:rsid w:val="0093217B"/>
    <w:rsid w:val="00933C26"/>
    <w:rsid w:val="009356FF"/>
    <w:rsid w:val="009410E4"/>
    <w:rsid w:val="00942512"/>
    <w:rsid w:val="00942C1E"/>
    <w:rsid w:val="00944DA3"/>
    <w:rsid w:val="009457E4"/>
    <w:rsid w:val="009473FE"/>
    <w:rsid w:val="00950020"/>
    <w:rsid w:val="00951A5A"/>
    <w:rsid w:val="00951C06"/>
    <w:rsid w:val="00952443"/>
    <w:rsid w:val="0095384B"/>
    <w:rsid w:val="00954ECE"/>
    <w:rsid w:val="0095638D"/>
    <w:rsid w:val="009564A5"/>
    <w:rsid w:val="00960EA3"/>
    <w:rsid w:val="00962136"/>
    <w:rsid w:val="00964D87"/>
    <w:rsid w:val="00965E4C"/>
    <w:rsid w:val="00975559"/>
    <w:rsid w:val="009773BA"/>
    <w:rsid w:val="0098716E"/>
    <w:rsid w:val="0098729E"/>
    <w:rsid w:val="00992418"/>
    <w:rsid w:val="00992BE0"/>
    <w:rsid w:val="00992DF7"/>
    <w:rsid w:val="0099735C"/>
    <w:rsid w:val="009A3407"/>
    <w:rsid w:val="009B0389"/>
    <w:rsid w:val="009B1CD1"/>
    <w:rsid w:val="009B34AC"/>
    <w:rsid w:val="009B3CBF"/>
    <w:rsid w:val="009B3D1B"/>
    <w:rsid w:val="009B6DD1"/>
    <w:rsid w:val="009B749A"/>
    <w:rsid w:val="009C1126"/>
    <w:rsid w:val="009C579D"/>
    <w:rsid w:val="009D06B4"/>
    <w:rsid w:val="009D3E33"/>
    <w:rsid w:val="009D65EE"/>
    <w:rsid w:val="009D6E01"/>
    <w:rsid w:val="009E1144"/>
    <w:rsid w:val="009E406B"/>
    <w:rsid w:val="009E5325"/>
    <w:rsid w:val="009E5A25"/>
    <w:rsid w:val="009E6266"/>
    <w:rsid w:val="009E673E"/>
    <w:rsid w:val="009E6A5F"/>
    <w:rsid w:val="009F1E59"/>
    <w:rsid w:val="009F2329"/>
    <w:rsid w:val="009F5317"/>
    <w:rsid w:val="009F5B99"/>
    <w:rsid w:val="009F648F"/>
    <w:rsid w:val="009F6920"/>
    <w:rsid w:val="009F7FF1"/>
    <w:rsid w:val="00A03573"/>
    <w:rsid w:val="00A04352"/>
    <w:rsid w:val="00A04513"/>
    <w:rsid w:val="00A07C31"/>
    <w:rsid w:val="00A21F01"/>
    <w:rsid w:val="00A2302F"/>
    <w:rsid w:val="00A32229"/>
    <w:rsid w:val="00A33B12"/>
    <w:rsid w:val="00A406F1"/>
    <w:rsid w:val="00A41068"/>
    <w:rsid w:val="00A4311A"/>
    <w:rsid w:val="00A47563"/>
    <w:rsid w:val="00A54824"/>
    <w:rsid w:val="00A54EAB"/>
    <w:rsid w:val="00A55A27"/>
    <w:rsid w:val="00A6004E"/>
    <w:rsid w:val="00A6008B"/>
    <w:rsid w:val="00A61B77"/>
    <w:rsid w:val="00A63522"/>
    <w:rsid w:val="00A65BD3"/>
    <w:rsid w:val="00A67E0E"/>
    <w:rsid w:val="00A70ACE"/>
    <w:rsid w:val="00A72A55"/>
    <w:rsid w:val="00A7620D"/>
    <w:rsid w:val="00A76A85"/>
    <w:rsid w:val="00A80630"/>
    <w:rsid w:val="00A8377F"/>
    <w:rsid w:val="00A83BAD"/>
    <w:rsid w:val="00A86D92"/>
    <w:rsid w:val="00A94910"/>
    <w:rsid w:val="00A95C44"/>
    <w:rsid w:val="00AA46F4"/>
    <w:rsid w:val="00AA5B94"/>
    <w:rsid w:val="00AD0F00"/>
    <w:rsid w:val="00AD31C8"/>
    <w:rsid w:val="00AD3E23"/>
    <w:rsid w:val="00AD7FF4"/>
    <w:rsid w:val="00AE18F4"/>
    <w:rsid w:val="00AE2691"/>
    <w:rsid w:val="00AE56A5"/>
    <w:rsid w:val="00AE6A2A"/>
    <w:rsid w:val="00AE7599"/>
    <w:rsid w:val="00AE78B7"/>
    <w:rsid w:val="00AF25B7"/>
    <w:rsid w:val="00AF371A"/>
    <w:rsid w:val="00AF3F79"/>
    <w:rsid w:val="00B041FF"/>
    <w:rsid w:val="00B1444C"/>
    <w:rsid w:val="00B1560E"/>
    <w:rsid w:val="00B23A6E"/>
    <w:rsid w:val="00B314D6"/>
    <w:rsid w:val="00B326B3"/>
    <w:rsid w:val="00B420D4"/>
    <w:rsid w:val="00B4472C"/>
    <w:rsid w:val="00B46A5A"/>
    <w:rsid w:val="00B502E9"/>
    <w:rsid w:val="00B5468D"/>
    <w:rsid w:val="00B56BE4"/>
    <w:rsid w:val="00B60EEF"/>
    <w:rsid w:val="00B61816"/>
    <w:rsid w:val="00B61985"/>
    <w:rsid w:val="00B66568"/>
    <w:rsid w:val="00B77596"/>
    <w:rsid w:val="00B82172"/>
    <w:rsid w:val="00B823B1"/>
    <w:rsid w:val="00B8306D"/>
    <w:rsid w:val="00B8395C"/>
    <w:rsid w:val="00B8629C"/>
    <w:rsid w:val="00B86E08"/>
    <w:rsid w:val="00B92CC7"/>
    <w:rsid w:val="00B93AB4"/>
    <w:rsid w:val="00B93F74"/>
    <w:rsid w:val="00B94459"/>
    <w:rsid w:val="00B94526"/>
    <w:rsid w:val="00B966FF"/>
    <w:rsid w:val="00BA13B5"/>
    <w:rsid w:val="00BA230D"/>
    <w:rsid w:val="00BA4246"/>
    <w:rsid w:val="00BA5DF5"/>
    <w:rsid w:val="00BB384B"/>
    <w:rsid w:val="00BB64AE"/>
    <w:rsid w:val="00BB6E28"/>
    <w:rsid w:val="00BB7951"/>
    <w:rsid w:val="00BC0BC0"/>
    <w:rsid w:val="00BC60C6"/>
    <w:rsid w:val="00BC60F2"/>
    <w:rsid w:val="00BC7A9C"/>
    <w:rsid w:val="00BC7D7B"/>
    <w:rsid w:val="00BD1369"/>
    <w:rsid w:val="00BD596C"/>
    <w:rsid w:val="00BD76A0"/>
    <w:rsid w:val="00BD76F9"/>
    <w:rsid w:val="00BD77A7"/>
    <w:rsid w:val="00BD7A4D"/>
    <w:rsid w:val="00BD7A9E"/>
    <w:rsid w:val="00BE09E3"/>
    <w:rsid w:val="00BE0B74"/>
    <w:rsid w:val="00BE3EAF"/>
    <w:rsid w:val="00BE4225"/>
    <w:rsid w:val="00BE4E40"/>
    <w:rsid w:val="00BE5555"/>
    <w:rsid w:val="00BF0502"/>
    <w:rsid w:val="00BF217C"/>
    <w:rsid w:val="00BF29A3"/>
    <w:rsid w:val="00BF43CA"/>
    <w:rsid w:val="00BF475F"/>
    <w:rsid w:val="00C07578"/>
    <w:rsid w:val="00C1494B"/>
    <w:rsid w:val="00C1570F"/>
    <w:rsid w:val="00C2192D"/>
    <w:rsid w:val="00C23B6F"/>
    <w:rsid w:val="00C23FB1"/>
    <w:rsid w:val="00C25A90"/>
    <w:rsid w:val="00C25B88"/>
    <w:rsid w:val="00C26B39"/>
    <w:rsid w:val="00C27D11"/>
    <w:rsid w:val="00C30B9E"/>
    <w:rsid w:val="00C30EC7"/>
    <w:rsid w:val="00C404D0"/>
    <w:rsid w:val="00C414D0"/>
    <w:rsid w:val="00C435E0"/>
    <w:rsid w:val="00C4362A"/>
    <w:rsid w:val="00C466C8"/>
    <w:rsid w:val="00C47A90"/>
    <w:rsid w:val="00C52DA1"/>
    <w:rsid w:val="00C55E24"/>
    <w:rsid w:val="00C574F2"/>
    <w:rsid w:val="00C60C96"/>
    <w:rsid w:val="00C6241B"/>
    <w:rsid w:val="00C754F6"/>
    <w:rsid w:val="00C77B04"/>
    <w:rsid w:val="00C900B9"/>
    <w:rsid w:val="00C93F8D"/>
    <w:rsid w:val="00CA244E"/>
    <w:rsid w:val="00CA2569"/>
    <w:rsid w:val="00CA2991"/>
    <w:rsid w:val="00CA5560"/>
    <w:rsid w:val="00CA6082"/>
    <w:rsid w:val="00CA6A7F"/>
    <w:rsid w:val="00CA7837"/>
    <w:rsid w:val="00CB403A"/>
    <w:rsid w:val="00CB6086"/>
    <w:rsid w:val="00CB708A"/>
    <w:rsid w:val="00CC1F62"/>
    <w:rsid w:val="00CC244F"/>
    <w:rsid w:val="00CC3377"/>
    <w:rsid w:val="00CD3459"/>
    <w:rsid w:val="00CD3D73"/>
    <w:rsid w:val="00CD3EBD"/>
    <w:rsid w:val="00CD54D9"/>
    <w:rsid w:val="00CD658F"/>
    <w:rsid w:val="00CE31AE"/>
    <w:rsid w:val="00CE3D23"/>
    <w:rsid w:val="00CF0E1D"/>
    <w:rsid w:val="00CF38DF"/>
    <w:rsid w:val="00D0069F"/>
    <w:rsid w:val="00D01D04"/>
    <w:rsid w:val="00D03E17"/>
    <w:rsid w:val="00D06E92"/>
    <w:rsid w:val="00D126CB"/>
    <w:rsid w:val="00D13DD5"/>
    <w:rsid w:val="00D1622C"/>
    <w:rsid w:val="00D165A8"/>
    <w:rsid w:val="00D17F05"/>
    <w:rsid w:val="00D22D9D"/>
    <w:rsid w:val="00D24B92"/>
    <w:rsid w:val="00D30380"/>
    <w:rsid w:val="00D4013D"/>
    <w:rsid w:val="00D4141A"/>
    <w:rsid w:val="00D4335C"/>
    <w:rsid w:val="00D43890"/>
    <w:rsid w:val="00D50D01"/>
    <w:rsid w:val="00D57657"/>
    <w:rsid w:val="00D61D6A"/>
    <w:rsid w:val="00D6316E"/>
    <w:rsid w:val="00D64252"/>
    <w:rsid w:val="00D7321C"/>
    <w:rsid w:val="00D745D8"/>
    <w:rsid w:val="00D8238F"/>
    <w:rsid w:val="00D86EE7"/>
    <w:rsid w:val="00D87123"/>
    <w:rsid w:val="00D91B4E"/>
    <w:rsid w:val="00D966F1"/>
    <w:rsid w:val="00D97707"/>
    <w:rsid w:val="00DA0207"/>
    <w:rsid w:val="00DA0FBA"/>
    <w:rsid w:val="00DA1146"/>
    <w:rsid w:val="00DA36D2"/>
    <w:rsid w:val="00DA4C50"/>
    <w:rsid w:val="00DA5D67"/>
    <w:rsid w:val="00DA6F2E"/>
    <w:rsid w:val="00DB1EB3"/>
    <w:rsid w:val="00DB37F2"/>
    <w:rsid w:val="00DB384D"/>
    <w:rsid w:val="00DB40DD"/>
    <w:rsid w:val="00DC1498"/>
    <w:rsid w:val="00DC266F"/>
    <w:rsid w:val="00DC28BA"/>
    <w:rsid w:val="00DC28F6"/>
    <w:rsid w:val="00DC6DEC"/>
    <w:rsid w:val="00DD3F6A"/>
    <w:rsid w:val="00DD4C4A"/>
    <w:rsid w:val="00DD56BF"/>
    <w:rsid w:val="00DD5E8D"/>
    <w:rsid w:val="00DD6822"/>
    <w:rsid w:val="00DE0DFA"/>
    <w:rsid w:val="00DE44D3"/>
    <w:rsid w:val="00DF05E5"/>
    <w:rsid w:val="00DF326A"/>
    <w:rsid w:val="00DF381A"/>
    <w:rsid w:val="00DF3BB1"/>
    <w:rsid w:val="00DF6FAC"/>
    <w:rsid w:val="00E03C89"/>
    <w:rsid w:val="00E1016A"/>
    <w:rsid w:val="00E14DF7"/>
    <w:rsid w:val="00E16E22"/>
    <w:rsid w:val="00E22B11"/>
    <w:rsid w:val="00E319C9"/>
    <w:rsid w:val="00E32660"/>
    <w:rsid w:val="00E34FE8"/>
    <w:rsid w:val="00E35569"/>
    <w:rsid w:val="00E51672"/>
    <w:rsid w:val="00E52329"/>
    <w:rsid w:val="00E52B87"/>
    <w:rsid w:val="00E531DA"/>
    <w:rsid w:val="00E60EE7"/>
    <w:rsid w:val="00E6221B"/>
    <w:rsid w:val="00E662E5"/>
    <w:rsid w:val="00E71628"/>
    <w:rsid w:val="00E817D8"/>
    <w:rsid w:val="00E81B60"/>
    <w:rsid w:val="00E86B2C"/>
    <w:rsid w:val="00E92D52"/>
    <w:rsid w:val="00E9375C"/>
    <w:rsid w:val="00E94FAB"/>
    <w:rsid w:val="00E96761"/>
    <w:rsid w:val="00EA14D2"/>
    <w:rsid w:val="00EA230B"/>
    <w:rsid w:val="00EA5936"/>
    <w:rsid w:val="00EB21AA"/>
    <w:rsid w:val="00EB387D"/>
    <w:rsid w:val="00EB3D84"/>
    <w:rsid w:val="00EB489B"/>
    <w:rsid w:val="00EB758D"/>
    <w:rsid w:val="00EB7B63"/>
    <w:rsid w:val="00EC3E4B"/>
    <w:rsid w:val="00EC6A40"/>
    <w:rsid w:val="00EC7A93"/>
    <w:rsid w:val="00ED0664"/>
    <w:rsid w:val="00ED2BDE"/>
    <w:rsid w:val="00ED4405"/>
    <w:rsid w:val="00ED7F33"/>
    <w:rsid w:val="00EE16D8"/>
    <w:rsid w:val="00EE26FA"/>
    <w:rsid w:val="00EE4F6A"/>
    <w:rsid w:val="00EE5C24"/>
    <w:rsid w:val="00EE6452"/>
    <w:rsid w:val="00EF13A9"/>
    <w:rsid w:val="00F01B2A"/>
    <w:rsid w:val="00F04B09"/>
    <w:rsid w:val="00F1439E"/>
    <w:rsid w:val="00F21160"/>
    <w:rsid w:val="00F24A18"/>
    <w:rsid w:val="00F263AC"/>
    <w:rsid w:val="00F267B4"/>
    <w:rsid w:val="00F26E62"/>
    <w:rsid w:val="00F26FCE"/>
    <w:rsid w:val="00F309DF"/>
    <w:rsid w:val="00F330E4"/>
    <w:rsid w:val="00F34EF1"/>
    <w:rsid w:val="00F40143"/>
    <w:rsid w:val="00F4488D"/>
    <w:rsid w:val="00F44FF1"/>
    <w:rsid w:val="00F45475"/>
    <w:rsid w:val="00F4565B"/>
    <w:rsid w:val="00F457B5"/>
    <w:rsid w:val="00F52983"/>
    <w:rsid w:val="00F563C7"/>
    <w:rsid w:val="00F61462"/>
    <w:rsid w:val="00F61871"/>
    <w:rsid w:val="00F61A5F"/>
    <w:rsid w:val="00F626EB"/>
    <w:rsid w:val="00F64111"/>
    <w:rsid w:val="00F66838"/>
    <w:rsid w:val="00F668E5"/>
    <w:rsid w:val="00F67116"/>
    <w:rsid w:val="00F674C1"/>
    <w:rsid w:val="00F71B45"/>
    <w:rsid w:val="00F71C94"/>
    <w:rsid w:val="00F772AB"/>
    <w:rsid w:val="00F8091C"/>
    <w:rsid w:val="00F922E9"/>
    <w:rsid w:val="00F96710"/>
    <w:rsid w:val="00FA2B20"/>
    <w:rsid w:val="00FA358A"/>
    <w:rsid w:val="00FA3D6B"/>
    <w:rsid w:val="00FB4CD6"/>
    <w:rsid w:val="00FB6D4D"/>
    <w:rsid w:val="00FB7049"/>
    <w:rsid w:val="00FB7873"/>
    <w:rsid w:val="00FC0B1C"/>
    <w:rsid w:val="00FC0E1F"/>
    <w:rsid w:val="00FC12AA"/>
    <w:rsid w:val="00FC7F4D"/>
    <w:rsid w:val="00FC7FF7"/>
    <w:rsid w:val="00FD5577"/>
    <w:rsid w:val="00FD6770"/>
    <w:rsid w:val="00FD6FD3"/>
    <w:rsid w:val="00FE108C"/>
    <w:rsid w:val="00FE1A43"/>
    <w:rsid w:val="00FE4613"/>
    <w:rsid w:val="00FE4D7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2201E"/>
  <w15:docId w15:val="{E08850BF-CEEA-4A6A-AD7B-5F18AB2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E0"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330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455"/>
  </w:style>
  <w:style w:type="paragraph" w:styleId="Stopka">
    <w:name w:val="footer"/>
    <w:basedOn w:val="Normalny"/>
    <w:link w:val="StopkaZnak"/>
    <w:unhideWhenUsed/>
    <w:rsid w:val="00F2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60"/>
  </w:style>
  <w:style w:type="paragraph" w:styleId="Tekstdymka">
    <w:name w:val="Balloon Text"/>
    <w:basedOn w:val="Normalny"/>
    <w:link w:val="TekstdymkaZnak"/>
    <w:uiPriority w:val="99"/>
    <w:semiHidden/>
    <w:unhideWhenUsed/>
    <w:rsid w:val="006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5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32E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link w:val="Styl1Char"/>
    <w:qFormat/>
    <w:rsid w:val="006932EE"/>
    <w:pPr>
      <w:spacing w:line="360" w:lineRule="auto"/>
      <w:outlineLvl w:val="0"/>
    </w:pPr>
    <w:rPr>
      <w:rFonts w:ascii="Arial" w:hAnsi="Arial" w:cs="Arial"/>
      <w:b/>
      <w:sz w:val="20"/>
      <w:szCs w:val="20"/>
    </w:rPr>
  </w:style>
  <w:style w:type="character" w:customStyle="1" w:styleId="Styl1Char">
    <w:name w:val="Styl1 Char"/>
    <w:basedOn w:val="Domylnaczcionkaakapitu"/>
    <w:link w:val="Styl1"/>
    <w:rsid w:val="006932EE"/>
    <w:rPr>
      <w:rFonts w:ascii="Arial" w:hAnsi="Arial" w:cs="Arial"/>
      <w:b/>
      <w:sz w:val="20"/>
      <w:szCs w:val="20"/>
    </w:rPr>
  </w:style>
  <w:style w:type="paragraph" w:customStyle="1" w:styleId="Recipient">
    <w:name w:val="Recipient"/>
    <w:basedOn w:val="Normalny"/>
    <w:qFormat/>
    <w:rsid w:val="00E9375C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Podpis">
    <w:name w:val="Signature"/>
    <w:basedOn w:val="Normalny"/>
    <w:link w:val="PodpisZnak"/>
    <w:uiPriority w:val="1"/>
    <w:unhideWhenUsed/>
    <w:qFormat/>
    <w:rsid w:val="001A16D0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PodpisZnak">
    <w:name w:val="Podpis Znak"/>
    <w:basedOn w:val="Domylnaczcionkaakapitu"/>
    <w:link w:val="Podpis"/>
    <w:uiPriority w:val="1"/>
    <w:rsid w:val="001A16D0"/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styleId="Tekstzastpczy">
    <w:name w:val="Placeholder Text"/>
    <w:basedOn w:val="Domylnaczcionkaakapitu"/>
    <w:uiPriority w:val="99"/>
    <w:semiHidden/>
    <w:rsid w:val="00912E8B"/>
    <w:rPr>
      <w:color w:val="808080"/>
    </w:rPr>
  </w:style>
  <w:style w:type="paragraph" w:customStyle="1" w:styleId="Podstawowyakapitowy">
    <w:name w:val="[Podstawowy akapitowy]"/>
    <w:basedOn w:val="Normalny"/>
    <w:uiPriority w:val="99"/>
    <w:rsid w:val="00CE31AE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customStyle="1" w:styleId="DefaultText">
    <w:name w:val="Default Text"/>
    <w:basedOn w:val="Normalny"/>
    <w:rsid w:val="00F267B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ipercze">
    <w:name w:val="Hyperlink"/>
    <w:basedOn w:val="Domylnaczcionkaakapitu"/>
    <w:rsid w:val="00F267B4"/>
    <w:rPr>
      <w:color w:val="0000FF"/>
      <w:u w:val="single"/>
    </w:rPr>
  </w:style>
  <w:style w:type="character" w:customStyle="1" w:styleId="labelinactivedaneta1">
    <w:name w:val="labelinactive_daneta1"/>
    <w:basedOn w:val="Domylnaczcionkaakapitu"/>
    <w:rsid w:val="003E2D0B"/>
    <w:rPr>
      <w:b w:val="0"/>
      <w:bCs w:val="0"/>
      <w:color w:val="032BAB"/>
      <w:bdr w:val="none" w:sz="0" w:space="0" w:color="auto" w:frame="1"/>
    </w:rPr>
  </w:style>
  <w:style w:type="paragraph" w:customStyle="1" w:styleId="CM4">
    <w:name w:val="CM4"/>
    <w:basedOn w:val="Normalny"/>
    <w:next w:val="Normalny"/>
    <w:rsid w:val="004509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OOLOB K+ Arial MT" w:eastAsia="Times New Roman" w:hAnsi="OOLOB K+ Arial MT" w:cs="Times New Roman"/>
      <w:sz w:val="24"/>
      <w:szCs w:val="24"/>
      <w:lang w:eastAsia="fr-CA"/>
    </w:rPr>
  </w:style>
  <w:style w:type="paragraph" w:customStyle="1" w:styleId="Default">
    <w:name w:val="Default"/>
    <w:basedOn w:val="Normalny"/>
    <w:rsid w:val="0055471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sv-S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28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281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C577F"/>
    <w:pPr>
      <w:spacing w:after="0" w:line="240" w:lineRule="auto"/>
      <w:ind w:left="720"/>
    </w:pPr>
    <w:rPr>
      <w:rFonts w:ascii="Calibri" w:hAnsi="Calibri" w:cs="Times New Roman"/>
      <w:lang w:val="pl-PL"/>
    </w:rPr>
  </w:style>
  <w:style w:type="paragraph" w:customStyle="1" w:styleId="Standarduser">
    <w:name w:val="Standard (user)"/>
    <w:rsid w:val="00A8063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paragraph" w:customStyle="1" w:styleId="Standard">
    <w:name w:val="Standard"/>
    <w:rsid w:val="00A806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977ED"/>
    <w:pPr>
      <w:spacing w:after="120" w:line="259" w:lineRule="auto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77ED"/>
    <w:rPr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0AF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29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5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5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25B8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6A0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0"/>
      <w:szCs w:val="18"/>
      <w:lang w:val="pl-PL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6A0"/>
    <w:rPr>
      <w:rFonts w:ascii="Liberation Serif" w:eastAsia="SimSun" w:hAnsi="Liberation Serif" w:cs="Mangal"/>
      <w:kern w:val="1"/>
      <w:sz w:val="20"/>
      <w:szCs w:val="18"/>
      <w:lang w:val="pl-PL" w:eastAsia="hi-IN" w:bidi="hi-IN"/>
    </w:rPr>
  </w:style>
  <w:style w:type="character" w:styleId="Odwoanieprzypisudolnego">
    <w:name w:val="footnote reference"/>
    <w:uiPriority w:val="99"/>
    <w:semiHidden/>
    <w:unhideWhenUsed/>
    <w:rsid w:val="00BD76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B0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B09"/>
    <w:rPr>
      <w:vertAlign w:val="superscript"/>
    </w:rPr>
  </w:style>
  <w:style w:type="paragraph" w:styleId="Poprawka">
    <w:name w:val="Revision"/>
    <w:hidden/>
    <w:uiPriority w:val="99"/>
    <w:semiHidden/>
    <w:rsid w:val="00BB38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CircleKPolsk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orpo.couche-tard.com/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zabela.Kowalska@grayl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na.Janiszewska@grayling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channel/UCDxZIuo3NRe2QB4CZETWQ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ZI\Downloads\Letter_template_Circle_K_Pols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555601D754E96218912EA68F18F" ma:contentTypeVersion="10" ma:contentTypeDescription="Create a new document." ma:contentTypeScope="" ma:versionID="13ffeda6bcd7c4cf235c6b4afd66a8fa">
  <xsd:schema xmlns:xsd="http://www.w3.org/2001/XMLSchema" xmlns:xs="http://www.w3.org/2001/XMLSchema" xmlns:p="http://schemas.microsoft.com/office/2006/metadata/properties" xmlns:ns3="ac8aece7-1121-4906-9329-6953db72250f" targetNamespace="http://schemas.microsoft.com/office/2006/metadata/properties" ma:root="true" ma:fieldsID="4409afb279a6228160d7cf83141c1865" ns3:_="">
    <xsd:import namespace="ac8aece7-1121-4906-9329-6953db722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ece7-1121-4906-9329-6953db722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15883-2C43-42D8-9F62-C31217040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B191E-E5C3-47A1-82D6-377A50707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62916-BA1B-4DB3-B9D3-A15D7CB7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aece7-1121-4906-9329-6953db72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4D3EB0-96CB-44AE-A455-034D1E6C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Letter_template_Circle_K_Polska</Template>
  <TotalTime>8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Fuel &amp; Retail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Ziarkowska</dc:creator>
  <cp:lastModifiedBy>Izabela Kowalska</cp:lastModifiedBy>
  <cp:revision>6</cp:revision>
  <cp:lastPrinted>2020-02-12T08:32:00Z</cp:lastPrinted>
  <dcterms:created xsi:type="dcterms:W3CDTF">2020-02-11T08:42:00Z</dcterms:created>
  <dcterms:modified xsi:type="dcterms:W3CDTF">2020-02-12T08:34:00Z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0x010100E3F0D555601D754E96218912EA68F18F</vt:lpwstr>
  </property>
</Properties>
</file>